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90" w:rsidRPr="003E1CBB" w:rsidRDefault="00B17330" w:rsidP="003E1CBB">
      <w:pPr>
        <w:spacing w:after="0" w:line="240" w:lineRule="auto"/>
        <w:ind w:left="12333"/>
        <w:jc w:val="both"/>
        <w:rPr>
          <w:rFonts w:ascii="Times New Roman" w:hAnsi="Times New Roman" w:cs="Times New Roman"/>
        </w:rPr>
      </w:pPr>
      <w:r w:rsidRPr="003E1CBB">
        <w:rPr>
          <w:rFonts w:ascii="Times New Roman" w:hAnsi="Times New Roman" w:cs="Times New Roman"/>
        </w:rPr>
        <w:t>Додаток 1</w:t>
      </w:r>
    </w:p>
    <w:p w:rsidR="00B17330" w:rsidRPr="003E1CBB" w:rsidRDefault="00B17330" w:rsidP="003E1CBB">
      <w:pPr>
        <w:spacing w:after="0" w:line="240" w:lineRule="auto"/>
        <w:ind w:left="12333"/>
        <w:jc w:val="both"/>
        <w:rPr>
          <w:rFonts w:ascii="Times New Roman" w:hAnsi="Times New Roman" w:cs="Times New Roman"/>
        </w:rPr>
      </w:pPr>
      <w:r w:rsidRPr="003E1CBB">
        <w:rPr>
          <w:rFonts w:ascii="Times New Roman" w:hAnsi="Times New Roman" w:cs="Times New Roman"/>
        </w:rPr>
        <w:t>Форма № 02-ЗВІТ (річний)</w:t>
      </w:r>
    </w:p>
    <w:p w:rsidR="00B17330" w:rsidRPr="003E1CBB" w:rsidRDefault="00B17330" w:rsidP="003E1CBB">
      <w:pPr>
        <w:spacing w:after="0" w:line="240" w:lineRule="auto"/>
        <w:ind w:left="5954"/>
        <w:rPr>
          <w:rFonts w:ascii="Times New Roman" w:hAnsi="Times New Roman" w:cs="Times New Roman"/>
        </w:rPr>
      </w:pPr>
    </w:p>
    <w:p w:rsidR="00B17330" w:rsidRPr="003E1CBB" w:rsidRDefault="00B17330" w:rsidP="003E1CBB">
      <w:pPr>
        <w:spacing w:after="0" w:line="240" w:lineRule="auto"/>
        <w:jc w:val="center"/>
        <w:rPr>
          <w:rFonts w:ascii="Times New Roman" w:hAnsi="Times New Roman" w:cs="Times New Roman"/>
        </w:rPr>
      </w:pPr>
      <w:r w:rsidRPr="003E1CBB">
        <w:rPr>
          <w:rFonts w:ascii="Times New Roman" w:hAnsi="Times New Roman" w:cs="Times New Roman"/>
        </w:rPr>
        <w:t>Звіт</w:t>
      </w:r>
    </w:p>
    <w:p w:rsidR="00B17330" w:rsidRPr="003E1CBB" w:rsidRDefault="00B17330" w:rsidP="003E1CBB">
      <w:pPr>
        <w:spacing w:after="0" w:line="240" w:lineRule="auto"/>
        <w:jc w:val="center"/>
        <w:rPr>
          <w:rFonts w:ascii="Times New Roman" w:hAnsi="Times New Roman" w:cs="Times New Roman"/>
        </w:rPr>
      </w:pPr>
      <w:r w:rsidRPr="003E1CBB">
        <w:rPr>
          <w:rFonts w:ascii="Times New Roman" w:hAnsi="Times New Roman" w:cs="Times New Roman"/>
        </w:rPr>
        <w:t>про виконання Програми економічного і соціального розвитку м. Києва на 2018-2020 роки</w:t>
      </w:r>
    </w:p>
    <w:p w:rsidR="00B17330" w:rsidRDefault="00B17330" w:rsidP="003E1CBB">
      <w:pPr>
        <w:spacing w:after="0" w:line="240" w:lineRule="auto"/>
        <w:jc w:val="center"/>
        <w:rPr>
          <w:rFonts w:ascii="Times New Roman" w:hAnsi="Times New Roman" w:cs="Times New Roman"/>
        </w:rPr>
      </w:pPr>
      <w:r w:rsidRPr="003E1CBB">
        <w:rPr>
          <w:rFonts w:ascii="Times New Roman" w:hAnsi="Times New Roman" w:cs="Times New Roman"/>
        </w:rPr>
        <w:t>за 2018 рік</w:t>
      </w:r>
    </w:p>
    <w:p w:rsidR="00432DFE" w:rsidRPr="00432DFE" w:rsidRDefault="00432DFE" w:rsidP="003E1CBB">
      <w:pPr>
        <w:spacing w:after="0" w:line="240" w:lineRule="auto"/>
        <w:jc w:val="center"/>
        <w:rPr>
          <w:rFonts w:ascii="Times New Roman" w:hAnsi="Times New Roman" w:cs="Times New Roman"/>
          <w:u w:val="single"/>
        </w:rPr>
      </w:pPr>
    </w:p>
    <w:p w:rsidR="00432DFE" w:rsidRPr="00432DFE" w:rsidRDefault="00CE4455" w:rsidP="003E1CBB">
      <w:pPr>
        <w:spacing w:after="0" w:line="240" w:lineRule="auto"/>
        <w:jc w:val="center"/>
        <w:rPr>
          <w:rFonts w:ascii="Times New Roman" w:hAnsi="Times New Roman" w:cs="Times New Roman"/>
          <w:u w:val="single"/>
        </w:rPr>
      </w:pPr>
      <w:r>
        <w:rPr>
          <w:rFonts w:ascii="Times New Roman" w:hAnsi="Times New Roman" w:cs="Times New Roman"/>
          <w:u w:val="single"/>
        </w:rPr>
        <w:t>Дарницька районна в місті Києві державна адміністрація</w:t>
      </w:r>
    </w:p>
    <w:p w:rsidR="00B17330" w:rsidRPr="003E1CBB" w:rsidRDefault="00B17330" w:rsidP="003E1CBB">
      <w:pPr>
        <w:spacing w:after="0" w:line="240" w:lineRule="auto"/>
        <w:jc w:val="both"/>
        <w:rPr>
          <w:rFonts w:ascii="Times New Roman" w:hAnsi="Times New Roman" w:cs="Times New Roman"/>
        </w:rPr>
      </w:pPr>
    </w:p>
    <w:tbl>
      <w:tblPr>
        <w:tblW w:w="1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2126"/>
        <w:gridCol w:w="2410"/>
        <w:gridCol w:w="3259"/>
        <w:gridCol w:w="2834"/>
      </w:tblGrid>
      <w:tr w:rsidR="00B17330" w:rsidRPr="003E1CBB" w:rsidTr="003107D8">
        <w:trPr>
          <w:tblHeader/>
        </w:trPr>
        <w:tc>
          <w:tcPr>
            <w:tcW w:w="959" w:type="dxa"/>
            <w:vAlign w:val="center"/>
          </w:tcPr>
          <w:p w:rsidR="00B17330" w:rsidRPr="003E1CBB" w:rsidRDefault="00B17330" w:rsidP="003E1CBB">
            <w:pPr>
              <w:spacing w:after="0" w:line="240" w:lineRule="auto"/>
              <w:jc w:val="center"/>
              <w:rPr>
                <w:rFonts w:ascii="Times New Roman" w:hAnsi="Times New Roman" w:cs="Times New Roman"/>
              </w:rPr>
            </w:pPr>
            <w:r w:rsidRPr="003E1CBB">
              <w:rPr>
                <w:rFonts w:ascii="Times New Roman" w:hAnsi="Times New Roman" w:cs="Times New Roman"/>
              </w:rPr>
              <w:t>№ п/п</w:t>
            </w:r>
          </w:p>
        </w:tc>
        <w:tc>
          <w:tcPr>
            <w:tcW w:w="4111" w:type="dxa"/>
            <w:vAlign w:val="center"/>
          </w:tcPr>
          <w:p w:rsidR="00B17330" w:rsidRPr="003E1CBB" w:rsidRDefault="00B17330" w:rsidP="003E1CBB">
            <w:pPr>
              <w:spacing w:after="0" w:line="240" w:lineRule="auto"/>
              <w:jc w:val="center"/>
              <w:rPr>
                <w:rFonts w:ascii="Times New Roman" w:hAnsi="Times New Roman" w:cs="Times New Roman"/>
              </w:rPr>
            </w:pPr>
            <w:r w:rsidRPr="003E1CBB">
              <w:rPr>
                <w:rFonts w:ascii="Times New Roman" w:hAnsi="Times New Roman" w:cs="Times New Roman"/>
              </w:rPr>
              <w:t>Назва завдання/заходу Програми</w:t>
            </w:r>
            <w:r w:rsidRPr="003E1CBB">
              <w:rPr>
                <w:rStyle w:val="a7"/>
                <w:rFonts w:ascii="Times New Roman" w:hAnsi="Times New Roman" w:cs="Times New Roman"/>
              </w:rPr>
              <w:footnoteReference w:id="1"/>
            </w:r>
          </w:p>
        </w:tc>
        <w:tc>
          <w:tcPr>
            <w:tcW w:w="2126" w:type="dxa"/>
            <w:vAlign w:val="center"/>
          </w:tcPr>
          <w:p w:rsidR="00B17330" w:rsidRPr="003E1CBB" w:rsidRDefault="00B17330" w:rsidP="003E1CBB">
            <w:pPr>
              <w:spacing w:after="0" w:line="240" w:lineRule="auto"/>
              <w:jc w:val="center"/>
              <w:rPr>
                <w:rFonts w:ascii="Times New Roman" w:hAnsi="Times New Roman" w:cs="Times New Roman"/>
              </w:rPr>
            </w:pPr>
            <w:r w:rsidRPr="003E1CBB">
              <w:rPr>
                <w:rFonts w:ascii="Times New Roman" w:hAnsi="Times New Roman" w:cs="Times New Roman"/>
              </w:rPr>
              <w:t>Період реалізації завдання/заходу Програми, рік/роки</w:t>
            </w:r>
            <w:r w:rsidRPr="003E1CBB">
              <w:rPr>
                <w:rStyle w:val="a7"/>
                <w:rFonts w:ascii="Times New Roman" w:hAnsi="Times New Roman" w:cs="Times New Roman"/>
              </w:rPr>
              <w:footnoteReference w:id="2"/>
            </w:r>
          </w:p>
        </w:tc>
        <w:tc>
          <w:tcPr>
            <w:tcW w:w="2410" w:type="dxa"/>
            <w:vAlign w:val="center"/>
          </w:tcPr>
          <w:p w:rsidR="003C4E7B" w:rsidRDefault="00B17330" w:rsidP="003C4E7B">
            <w:pPr>
              <w:spacing w:after="0" w:line="240" w:lineRule="auto"/>
              <w:jc w:val="center"/>
              <w:rPr>
                <w:rFonts w:ascii="Times New Roman" w:hAnsi="Times New Roman" w:cs="Times New Roman"/>
              </w:rPr>
            </w:pPr>
            <w:r w:rsidRPr="003E1CBB">
              <w:rPr>
                <w:rFonts w:ascii="Times New Roman" w:hAnsi="Times New Roman" w:cs="Times New Roman"/>
              </w:rPr>
              <w:t>Результат виконання завдання/заходу Програми</w:t>
            </w:r>
            <w:r w:rsidRPr="003E1CBB">
              <w:rPr>
                <w:rStyle w:val="a7"/>
                <w:rFonts w:ascii="Times New Roman" w:hAnsi="Times New Roman" w:cs="Times New Roman"/>
              </w:rPr>
              <w:footnoteReference w:id="3"/>
            </w:r>
            <w:r w:rsidR="003C4E7B">
              <w:rPr>
                <w:rFonts w:ascii="Times New Roman" w:hAnsi="Times New Roman" w:cs="Times New Roman"/>
              </w:rPr>
              <w:t>:</w:t>
            </w:r>
          </w:p>
          <w:p w:rsidR="003C4E7B" w:rsidRPr="00B31B28" w:rsidRDefault="003C4E7B" w:rsidP="003C4E7B">
            <w:pPr>
              <w:pStyle w:val="a4"/>
              <w:numPr>
                <w:ilvl w:val="0"/>
                <w:numId w:val="1"/>
              </w:numPr>
              <w:tabs>
                <w:tab w:val="left" w:pos="175"/>
              </w:tabs>
              <w:spacing w:after="0" w:line="240" w:lineRule="auto"/>
              <w:ind w:left="-108" w:firstLine="0"/>
              <w:rPr>
                <w:rFonts w:ascii="Times New Roman" w:hAnsi="Times New Roman" w:cs="Times New Roman"/>
                <w:sz w:val="20"/>
                <w:szCs w:val="20"/>
              </w:rPr>
            </w:pPr>
            <w:r>
              <w:rPr>
                <w:rFonts w:ascii="Times New Roman" w:hAnsi="Times New Roman" w:cs="Times New Roman"/>
                <w:sz w:val="20"/>
                <w:szCs w:val="20"/>
              </w:rPr>
              <w:t>«</w:t>
            </w:r>
            <w:r w:rsidRPr="00B31B28">
              <w:rPr>
                <w:rFonts w:ascii="Times New Roman" w:hAnsi="Times New Roman" w:cs="Times New Roman"/>
                <w:sz w:val="20"/>
                <w:szCs w:val="20"/>
              </w:rPr>
              <w:t>Виконано</w:t>
            </w:r>
            <w:r>
              <w:rPr>
                <w:rFonts w:ascii="Times New Roman" w:hAnsi="Times New Roman" w:cs="Times New Roman"/>
                <w:sz w:val="20"/>
                <w:szCs w:val="20"/>
              </w:rPr>
              <w:t>»</w:t>
            </w:r>
            <w:r w:rsidRPr="00B31B28">
              <w:rPr>
                <w:rFonts w:ascii="Times New Roman" w:hAnsi="Times New Roman" w:cs="Times New Roman"/>
                <w:sz w:val="20"/>
                <w:szCs w:val="20"/>
              </w:rPr>
              <w:t>;</w:t>
            </w:r>
          </w:p>
          <w:p w:rsidR="003C4E7B" w:rsidRPr="003C4E7B" w:rsidRDefault="003C4E7B" w:rsidP="003C4E7B">
            <w:pPr>
              <w:pStyle w:val="a4"/>
              <w:numPr>
                <w:ilvl w:val="0"/>
                <w:numId w:val="1"/>
              </w:numPr>
              <w:tabs>
                <w:tab w:val="left" w:pos="175"/>
              </w:tabs>
              <w:spacing w:after="0" w:line="240" w:lineRule="auto"/>
              <w:ind w:left="-108" w:firstLine="0"/>
              <w:rPr>
                <w:rFonts w:ascii="Times New Roman" w:hAnsi="Times New Roman" w:cs="Times New Roman"/>
              </w:rPr>
            </w:pPr>
            <w:r>
              <w:rPr>
                <w:rFonts w:ascii="Times New Roman" w:hAnsi="Times New Roman" w:cs="Times New Roman"/>
                <w:sz w:val="20"/>
                <w:szCs w:val="20"/>
              </w:rPr>
              <w:t>«</w:t>
            </w:r>
            <w:r w:rsidRPr="00B31B28">
              <w:rPr>
                <w:rFonts w:ascii="Times New Roman" w:hAnsi="Times New Roman" w:cs="Times New Roman"/>
                <w:sz w:val="20"/>
                <w:szCs w:val="20"/>
              </w:rPr>
              <w:t>Не виконано</w:t>
            </w:r>
            <w:r>
              <w:rPr>
                <w:rFonts w:ascii="Times New Roman" w:hAnsi="Times New Roman" w:cs="Times New Roman"/>
                <w:sz w:val="20"/>
                <w:szCs w:val="20"/>
              </w:rPr>
              <w:t>»</w:t>
            </w:r>
            <w:r w:rsidRPr="00B31B28">
              <w:rPr>
                <w:rFonts w:ascii="Times New Roman" w:hAnsi="Times New Roman" w:cs="Times New Roman"/>
                <w:sz w:val="20"/>
                <w:szCs w:val="20"/>
              </w:rPr>
              <w:t>;</w:t>
            </w:r>
          </w:p>
          <w:p w:rsidR="003C4E7B" w:rsidRPr="003E1CBB" w:rsidRDefault="003C4E7B" w:rsidP="003C4E7B">
            <w:pPr>
              <w:pStyle w:val="a4"/>
              <w:numPr>
                <w:ilvl w:val="0"/>
                <w:numId w:val="1"/>
              </w:numPr>
              <w:tabs>
                <w:tab w:val="left" w:pos="175"/>
              </w:tabs>
              <w:spacing w:after="0" w:line="240" w:lineRule="auto"/>
              <w:ind w:left="-108" w:firstLine="0"/>
              <w:rPr>
                <w:rFonts w:ascii="Times New Roman" w:hAnsi="Times New Roman" w:cs="Times New Roman"/>
              </w:rPr>
            </w:pPr>
            <w:r>
              <w:rPr>
                <w:rFonts w:ascii="Times New Roman" w:hAnsi="Times New Roman" w:cs="Times New Roman"/>
                <w:sz w:val="20"/>
                <w:szCs w:val="20"/>
              </w:rPr>
              <w:t>«</w:t>
            </w:r>
            <w:r w:rsidRPr="00B31B28">
              <w:rPr>
                <w:rFonts w:ascii="Times New Roman" w:hAnsi="Times New Roman" w:cs="Times New Roman"/>
                <w:sz w:val="20"/>
                <w:szCs w:val="20"/>
              </w:rPr>
              <w:t>У процесі виконання</w:t>
            </w:r>
            <w:r>
              <w:rPr>
                <w:rFonts w:ascii="Times New Roman" w:hAnsi="Times New Roman" w:cs="Times New Roman"/>
                <w:sz w:val="20"/>
                <w:szCs w:val="20"/>
              </w:rPr>
              <w:t>»</w:t>
            </w:r>
          </w:p>
        </w:tc>
        <w:tc>
          <w:tcPr>
            <w:tcW w:w="3259" w:type="dxa"/>
            <w:vAlign w:val="center"/>
          </w:tcPr>
          <w:p w:rsidR="00B17330" w:rsidRPr="003E1CBB" w:rsidRDefault="00B17330" w:rsidP="003E1CBB">
            <w:pPr>
              <w:spacing w:after="0" w:line="240" w:lineRule="auto"/>
              <w:jc w:val="center"/>
              <w:rPr>
                <w:rFonts w:ascii="Times New Roman" w:hAnsi="Times New Roman" w:cs="Times New Roman"/>
              </w:rPr>
            </w:pPr>
            <w:r w:rsidRPr="003E1CBB">
              <w:rPr>
                <w:rFonts w:ascii="Times New Roman" w:hAnsi="Times New Roman" w:cs="Times New Roman"/>
              </w:rPr>
              <w:t>Інформація про виконання завдань/заходів Програми</w:t>
            </w:r>
            <w:r w:rsidR="00B31B28" w:rsidRPr="003E1CBB">
              <w:rPr>
                <w:rStyle w:val="a7"/>
                <w:rFonts w:ascii="Times New Roman" w:hAnsi="Times New Roman" w:cs="Times New Roman"/>
              </w:rPr>
              <w:footnoteReference w:id="4"/>
            </w:r>
          </w:p>
        </w:tc>
        <w:tc>
          <w:tcPr>
            <w:tcW w:w="2834" w:type="dxa"/>
            <w:vAlign w:val="center"/>
          </w:tcPr>
          <w:p w:rsidR="00B17330" w:rsidRPr="003E1CBB" w:rsidRDefault="00B17330" w:rsidP="003E1CBB">
            <w:pPr>
              <w:spacing w:after="0" w:line="240" w:lineRule="auto"/>
              <w:jc w:val="center"/>
              <w:rPr>
                <w:rFonts w:ascii="Times New Roman" w:hAnsi="Times New Roman" w:cs="Times New Roman"/>
              </w:rPr>
            </w:pPr>
            <w:r w:rsidRPr="003E1CBB">
              <w:rPr>
                <w:rFonts w:ascii="Times New Roman" w:hAnsi="Times New Roman" w:cs="Times New Roman"/>
              </w:rPr>
              <w:t>Причини невиконання завдань/заходів Програми та заходи, які вживалися з метою забезпечення їх виконання</w:t>
            </w:r>
            <w:r w:rsidR="00B31B28" w:rsidRPr="003E1CBB">
              <w:rPr>
                <w:rStyle w:val="a7"/>
                <w:rFonts w:ascii="Times New Roman" w:hAnsi="Times New Roman" w:cs="Times New Roman"/>
              </w:rPr>
              <w:footnoteReference w:id="5"/>
            </w:r>
          </w:p>
        </w:tc>
      </w:tr>
      <w:tr w:rsidR="00B17330" w:rsidRPr="003E1CBB" w:rsidTr="003107D8">
        <w:tc>
          <w:tcPr>
            <w:tcW w:w="959" w:type="dxa"/>
            <w:vAlign w:val="center"/>
          </w:tcPr>
          <w:p w:rsidR="00B17330" w:rsidRPr="003E1CBB" w:rsidRDefault="00B17330" w:rsidP="003E1CBB">
            <w:pPr>
              <w:spacing w:after="0" w:line="240" w:lineRule="auto"/>
              <w:jc w:val="center"/>
              <w:rPr>
                <w:rFonts w:ascii="Times New Roman" w:hAnsi="Times New Roman" w:cs="Times New Roman"/>
              </w:rPr>
            </w:pPr>
            <w:r w:rsidRPr="003E1CBB">
              <w:rPr>
                <w:rFonts w:ascii="Times New Roman" w:hAnsi="Times New Roman" w:cs="Times New Roman"/>
              </w:rPr>
              <w:t>1</w:t>
            </w:r>
          </w:p>
        </w:tc>
        <w:tc>
          <w:tcPr>
            <w:tcW w:w="4111" w:type="dxa"/>
            <w:vAlign w:val="center"/>
          </w:tcPr>
          <w:p w:rsidR="00B17330" w:rsidRPr="003E1CBB" w:rsidRDefault="00B17330" w:rsidP="003E1CBB">
            <w:pPr>
              <w:spacing w:after="0" w:line="240" w:lineRule="auto"/>
              <w:jc w:val="center"/>
              <w:rPr>
                <w:rFonts w:ascii="Times New Roman" w:hAnsi="Times New Roman" w:cs="Times New Roman"/>
              </w:rPr>
            </w:pPr>
            <w:r w:rsidRPr="003E1CBB">
              <w:rPr>
                <w:rFonts w:ascii="Times New Roman" w:hAnsi="Times New Roman" w:cs="Times New Roman"/>
              </w:rPr>
              <w:t>2</w:t>
            </w:r>
          </w:p>
        </w:tc>
        <w:tc>
          <w:tcPr>
            <w:tcW w:w="2126" w:type="dxa"/>
            <w:vAlign w:val="center"/>
          </w:tcPr>
          <w:p w:rsidR="00B17330" w:rsidRPr="003E1CBB" w:rsidRDefault="00B17330" w:rsidP="003E1CBB">
            <w:pPr>
              <w:spacing w:after="0" w:line="240" w:lineRule="auto"/>
              <w:jc w:val="center"/>
              <w:rPr>
                <w:rFonts w:ascii="Times New Roman" w:hAnsi="Times New Roman" w:cs="Times New Roman"/>
              </w:rPr>
            </w:pPr>
            <w:r w:rsidRPr="003E1CBB">
              <w:rPr>
                <w:rFonts w:ascii="Times New Roman" w:hAnsi="Times New Roman" w:cs="Times New Roman"/>
              </w:rPr>
              <w:t>3</w:t>
            </w:r>
          </w:p>
        </w:tc>
        <w:tc>
          <w:tcPr>
            <w:tcW w:w="2410" w:type="dxa"/>
            <w:vAlign w:val="center"/>
          </w:tcPr>
          <w:p w:rsidR="00B17330" w:rsidRPr="003E1CBB" w:rsidRDefault="00B17330" w:rsidP="003E1CBB">
            <w:pPr>
              <w:spacing w:after="0" w:line="240" w:lineRule="auto"/>
              <w:jc w:val="center"/>
              <w:rPr>
                <w:rFonts w:ascii="Times New Roman" w:hAnsi="Times New Roman" w:cs="Times New Roman"/>
              </w:rPr>
            </w:pPr>
            <w:r w:rsidRPr="003E1CBB">
              <w:rPr>
                <w:rFonts w:ascii="Times New Roman" w:hAnsi="Times New Roman" w:cs="Times New Roman"/>
              </w:rPr>
              <w:t>4</w:t>
            </w:r>
          </w:p>
        </w:tc>
        <w:tc>
          <w:tcPr>
            <w:tcW w:w="3259" w:type="dxa"/>
          </w:tcPr>
          <w:p w:rsidR="00B17330" w:rsidRPr="003E1CBB" w:rsidRDefault="00B17330" w:rsidP="003E1CBB">
            <w:pPr>
              <w:spacing w:after="0" w:line="240" w:lineRule="auto"/>
              <w:jc w:val="center"/>
              <w:rPr>
                <w:rFonts w:ascii="Times New Roman" w:hAnsi="Times New Roman" w:cs="Times New Roman"/>
              </w:rPr>
            </w:pPr>
            <w:r w:rsidRPr="003E1CBB">
              <w:rPr>
                <w:rFonts w:ascii="Times New Roman" w:hAnsi="Times New Roman" w:cs="Times New Roman"/>
              </w:rPr>
              <w:t>5</w:t>
            </w:r>
          </w:p>
        </w:tc>
        <w:tc>
          <w:tcPr>
            <w:tcW w:w="2834" w:type="dxa"/>
            <w:vAlign w:val="center"/>
          </w:tcPr>
          <w:p w:rsidR="00B17330" w:rsidRPr="003E1CBB" w:rsidRDefault="00B17330" w:rsidP="003E1CBB">
            <w:pPr>
              <w:spacing w:after="0" w:line="240" w:lineRule="auto"/>
              <w:jc w:val="center"/>
              <w:rPr>
                <w:rFonts w:ascii="Times New Roman" w:hAnsi="Times New Roman" w:cs="Times New Roman"/>
              </w:rPr>
            </w:pPr>
            <w:r w:rsidRPr="003E1CBB">
              <w:rPr>
                <w:rFonts w:ascii="Times New Roman" w:hAnsi="Times New Roman" w:cs="Times New Roman"/>
              </w:rPr>
              <w:t>6</w:t>
            </w:r>
          </w:p>
        </w:tc>
      </w:tr>
      <w:tr w:rsidR="00B05B04" w:rsidRPr="003E1CBB" w:rsidTr="003107D8">
        <w:tc>
          <w:tcPr>
            <w:tcW w:w="15699" w:type="dxa"/>
            <w:gridSpan w:val="6"/>
          </w:tcPr>
          <w:p w:rsidR="00B05B04" w:rsidRPr="003E1CBB" w:rsidRDefault="00B05B04" w:rsidP="003E1CBB">
            <w:pPr>
              <w:spacing w:after="0" w:line="240" w:lineRule="auto"/>
              <w:jc w:val="center"/>
              <w:rPr>
                <w:rFonts w:ascii="Times New Roman" w:hAnsi="Times New Roman" w:cs="Times New Roman"/>
              </w:rPr>
            </w:pPr>
            <w:r w:rsidRPr="003E1CBB">
              <w:rPr>
                <w:rFonts w:ascii="Times New Roman" w:eastAsia="Times New Roman" w:hAnsi="Times New Roman" w:cs="Times New Roman"/>
                <w:i/>
                <w:lang w:eastAsia="ru-RU"/>
              </w:rPr>
              <w:t>Стратегічна ціль І: Підвищення рівня конкурентоспроможності економіки м. Києва</w:t>
            </w:r>
          </w:p>
        </w:tc>
      </w:tr>
      <w:tr w:rsidR="00B05B04" w:rsidRPr="003E1CBB" w:rsidTr="003107D8">
        <w:tc>
          <w:tcPr>
            <w:tcW w:w="15699" w:type="dxa"/>
            <w:gridSpan w:val="6"/>
          </w:tcPr>
          <w:p w:rsidR="00B05B04" w:rsidRPr="003E1CBB" w:rsidRDefault="00B05B04" w:rsidP="003E1CBB">
            <w:pPr>
              <w:tabs>
                <w:tab w:val="left" w:pos="522"/>
                <w:tab w:val="left" w:leader="dot" w:pos="8515"/>
              </w:tabs>
              <w:spacing w:after="0" w:line="240" w:lineRule="auto"/>
              <w:jc w:val="both"/>
              <w:rPr>
                <w:rFonts w:ascii="Times New Roman" w:eastAsia="Times New Roman" w:hAnsi="Times New Roman" w:cs="Times New Roman"/>
                <w:b/>
                <w:lang w:eastAsia="ru-RU"/>
              </w:rPr>
            </w:pPr>
            <w:r w:rsidRPr="003E1CBB">
              <w:rPr>
                <w:rFonts w:ascii="Times New Roman" w:eastAsia="Times New Roman" w:hAnsi="Times New Roman" w:cs="Times New Roman"/>
                <w:b/>
                <w:lang w:eastAsia="ru-RU"/>
              </w:rPr>
              <w:t>Сектор 1.1. Промисловість та розвиток підприємництва</w:t>
            </w:r>
          </w:p>
        </w:tc>
      </w:tr>
      <w:tr w:rsidR="00B05B04" w:rsidRPr="003E1CBB" w:rsidTr="003107D8">
        <w:tc>
          <w:tcPr>
            <w:tcW w:w="15699" w:type="dxa"/>
            <w:gridSpan w:val="6"/>
          </w:tcPr>
          <w:p w:rsidR="00B05B04" w:rsidRPr="003E1CBB" w:rsidRDefault="00B05B04" w:rsidP="003E1CBB">
            <w:pPr>
              <w:spacing w:after="0" w:line="240" w:lineRule="auto"/>
              <w:jc w:val="both"/>
              <w:rPr>
                <w:rFonts w:ascii="Times New Roman" w:eastAsia="Times New Roman" w:hAnsi="Times New Roman" w:cs="Times New Roman"/>
                <w:b/>
                <w:lang w:eastAsia="ru-RU"/>
              </w:rPr>
            </w:pPr>
            <w:r w:rsidRPr="003E1CBB">
              <w:rPr>
                <w:rFonts w:ascii="Times New Roman" w:hAnsi="Times New Roman" w:cs="Times New Roman"/>
              </w:rPr>
              <w:t>Оперативна ціль 1.</w:t>
            </w:r>
            <w:r w:rsidRPr="003E1CBB">
              <w:rPr>
                <w:rFonts w:ascii="Times New Roman" w:hAnsi="Times New Roman" w:cs="Times New Roman"/>
                <w:i/>
              </w:rPr>
              <w:t xml:space="preserve"> </w:t>
            </w:r>
            <w:r w:rsidRPr="003E1CBB">
              <w:rPr>
                <w:rFonts w:ascii="Times New Roman" w:hAnsi="Times New Roman" w:cs="Times New Roman"/>
              </w:rPr>
              <w:t>Стимулювання розвитку інноваційно-орієнтованих промислових підприємств</w:t>
            </w:r>
          </w:p>
        </w:tc>
      </w:tr>
      <w:tr w:rsidR="00B05B04" w:rsidRPr="003E1CBB" w:rsidTr="003107D8">
        <w:tc>
          <w:tcPr>
            <w:tcW w:w="15699" w:type="dxa"/>
            <w:gridSpan w:val="6"/>
          </w:tcPr>
          <w:p w:rsidR="00B05B04" w:rsidRPr="003E1CBB" w:rsidRDefault="00B05B04" w:rsidP="003E1CBB">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t xml:space="preserve">Завдання 1.2. </w:t>
            </w:r>
            <w:r w:rsidRPr="003E1CBB">
              <w:rPr>
                <w:rFonts w:ascii="Times New Roman" w:eastAsia="Calibri" w:hAnsi="Times New Roman" w:cs="Times New Roman"/>
                <w:color w:val="000000" w:themeColor="text1"/>
              </w:rPr>
              <w:t>Просування продукції промислового комплексу міста на внутрішньому та зовнішньому ринках</w:t>
            </w:r>
          </w:p>
        </w:tc>
      </w:tr>
      <w:tr w:rsidR="004925BF" w:rsidRPr="003E1CBB" w:rsidTr="00654A30">
        <w:tc>
          <w:tcPr>
            <w:tcW w:w="959" w:type="dxa"/>
          </w:tcPr>
          <w:p w:rsidR="004925BF" w:rsidRPr="003E1CBB" w:rsidRDefault="004925BF" w:rsidP="003E1CBB">
            <w:pPr>
              <w:spacing w:after="0" w:line="240" w:lineRule="auto"/>
              <w:jc w:val="both"/>
              <w:rPr>
                <w:rFonts w:ascii="Times New Roman" w:hAnsi="Times New Roman" w:cs="Times New Roman"/>
              </w:rPr>
            </w:pPr>
            <w:r>
              <w:rPr>
                <w:rFonts w:ascii="Times New Roman" w:hAnsi="Times New Roman" w:cs="Times New Roman"/>
              </w:rPr>
              <w:t>11</w:t>
            </w:r>
          </w:p>
        </w:tc>
        <w:tc>
          <w:tcPr>
            <w:tcW w:w="4111" w:type="dxa"/>
          </w:tcPr>
          <w:p w:rsidR="004925BF" w:rsidRPr="004925BF" w:rsidRDefault="004925BF" w:rsidP="004925BF">
            <w:pPr>
              <w:widowControl w:val="0"/>
              <w:tabs>
                <w:tab w:val="left" w:pos="0"/>
                <w:tab w:val="left" w:pos="709"/>
                <w:tab w:val="left" w:pos="851"/>
                <w:tab w:val="left" w:pos="993"/>
              </w:tabs>
              <w:spacing w:after="0" w:line="240" w:lineRule="auto"/>
              <w:jc w:val="both"/>
              <w:rPr>
                <w:rFonts w:ascii="Times New Roman" w:eastAsia="Calibri" w:hAnsi="Times New Roman" w:cs="Times New Roman"/>
                <w:color w:val="000000" w:themeColor="text1"/>
              </w:rPr>
            </w:pPr>
            <w:r w:rsidRPr="004925BF">
              <w:rPr>
                <w:rFonts w:ascii="Times New Roman" w:eastAsia="Calibri" w:hAnsi="Times New Roman" w:cs="Times New Roman"/>
                <w:color w:val="000000" w:themeColor="text1"/>
              </w:rPr>
              <w:t>Розробка міських цільових програм виробництва необхідної столичному господарству продукції промислового комплексу м. Києва.</w:t>
            </w:r>
          </w:p>
        </w:tc>
        <w:tc>
          <w:tcPr>
            <w:tcW w:w="2126" w:type="dxa"/>
            <w:vAlign w:val="center"/>
          </w:tcPr>
          <w:p w:rsidR="004925BF" w:rsidRPr="003E1CBB" w:rsidRDefault="007B0F9A"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4925BF" w:rsidRPr="003E1CBB" w:rsidRDefault="007B0F9A" w:rsidP="003E1CBB">
            <w:pPr>
              <w:spacing w:after="0" w:line="240" w:lineRule="auto"/>
              <w:jc w:val="center"/>
              <w:rPr>
                <w:rFonts w:ascii="Times New Roman" w:hAnsi="Times New Roman" w:cs="Times New Roman"/>
              </w:rPr>
            </w:pPr>
            <w:r w:rsidRPr="00B31B28">
              <w:rPr>
                <w:rFonts w:ascii="Times New Roman" w:hAnsi="Times New Roman" w:cs="Times New Roman"/>
                <w:sz w:val="20"/>
                <w:szCs w:val="20"/>
              </w:rPr>
              <w:t>Виконано</w:t>
            </w:r>
          </w:p>
        </w:tc>
        <w:tc>
          <w:tcPr>
            <w:tcW w:w="3259" w:type="dxa"/>
          </w:tcPr>
          <w:p w:rsidR="004925BF" w:rsidRPr="00654A30" w:rsidRDefault="007B0F9A" w:rsidP="003E1CBB">
            <w:pPr>
              <w:spacing w:after="0" w:line="240" w:lineRule="auto"/>
              <w:jc w:val="both"/>
              <w:rPr>
                <w:rFonts w:ascii="Times New Roman" w:hAnsi="Times New Roman" w:cs="Times New Roman"/>
                <w:sz w:val="20"/>
                <w:szCs w:val="20"/>
              </w:rPr>
            </w:pPr>
            <w:r w:rsidRPr="00654A30">
              <w:rPr>
                <w:rFonts w:ascii="Times New Roman" w:hAnsi="Times New Roman" w:cs="Times New Roman"/>
                <w:sz w:val="20"/>
                <w:szCs w:val="20"/>
              </w:rPr>
              <w:t xml:space="preserve">Відповідно до рішення Київської міської ради від 06.07.2017 №737/2899  «Про питання розроблення комплексних заходів, спрямованих на підтримку столичних товаровиробників» до Департаменту промисловості та розвитку підприємництва надані пропозиції до комплексних заходів </w:t>
            </w:r>
            <w:r w:rsidRPr="00654A30">
              <w:rPr>
                <w:rFonts w:ascii="Times New Roman" w:hAnsi="Times New Roman" w:cs="Times New Roman"/>
                <w:sz w:val="20"/>
                <w:szCs w:val="20"/>
              </w:rPr>
              <w:lastRenderedPageBreak/>
              <w:t>щодо підтримки промислових підприємств міста Києва для вирішення основних проблем, які перешкоджають розвитку промисловості столиці.</w:t>
            </w:r>
          </w:p>
          <w:p w:rsidR="00654A30" w:rsidRPr="00654A30" w:rsidRDefault="00654A30" w:rsidP="003E1CBB">
            <w:pPr>
              <w:spacing w:after="0" w:line="240" w:lineRule="auto"/>
              <w:jc w:val="both"/>
              <w:rPr>
                <w:rFonts w:ascii="Times New Roman" w:hAnsi="Times New Roman" w:cs="Times New Roman"/>
                <w:sz w:val="20"/>
                <w:szCs w:val="20"/>
              </w:rPr>
            </w:pPr>
            <w:r w:rsidRPr="00654A30">
              <w:rPr>
                <w:rFonts w:ascii="Times New Roman" w:eastAsia="Times New Roman" w:hAnsi="Times New Roman" w:cs="Times New Roman"/>
                <w:sz w:val="20"/>
                <w:szCs w:val="20"/>
                <w:lang w:eastAsia="uk-UA"/>
              </w:rPr>
              <w:t>Представники Дарницької районної в місті Києві державної адміністрації разом з керівниками провідних промислових підприємств району взяли участь в спільному засіданні Ради директорів підприємств, установ та організацій міста Києва та  Української спілки промисловців та підприємців з обговорення проекту Київської міської цільової програми сприяння розвитку промисловості на 2019-2022 роки; у заходах щодо взаємодії бізнесу та влади, а саме: конференції «Нова індустріалізація: спільні дії Уряду та бізнесу»;</w:t>
            </w:r>
            <w:r w:rsidRPr="00654A30">
              <w:rPr>
                <w:rFonts w:ascii="Times New Roman" w:eastAsia="Times New Roman" w:hAnsi="Times New Roman" w:cs="Times New Roman"/>
                <w:spacing w:val="-4"/>
                <w:sz w:val="20"/>
                <w:szCs w:val="20"/>
                <w:lang w:eastAsia="uk-UA"/>
              </w:rPr>
              <w:t xml:space="preserve"> у засіданнях круглих столів «Експортний потенціал міста Києва – реалії та нові можливості» і  </w:t>
            </w:r>
            <w:r w:rsidRPr="00654A30">
              <w:rPr>
                <w:rFonts w:ascii="Times New Roman" w:eastAsia="Times New Roman" w:hAnsi="Times New Roman" w:cs="Times New Roman"/>
                <w:sz w:val="20"/>
                <w:szCs w:val="20"/>
                <w:lang w:eastAsia="uk-UA"/>
              </w:rPr>
              <w:t xml:space="preserve"> «Особливості виходу на ринок ЄС: практичні кроки для підприємств м. Києва».</w:t>
            </w:r>
          </w:p>
        </w:tc>
        <w:tc>
          <w:tcPr>
            <w:tcW w:w="2834" w:type="dxa"/>
            <w:vAlign w:val="center"/>
          </w:tcPr>
          <w:p w:rsidR="004925BF" w:rsidRPr="003E1CBB" w:rsidRDefault="00654A30" w:rsidP="00654A30">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8C297A" w:rsidRPr="003E1CBB" w:rsidTr="003107D8">
        <w:tc>
          <w:tcPr>
            <w:tcW w:w="15699" w:type="dxa"/>
            <w:gridSpan w:val="6"/>
          </w:tcPr>
          <w:p w:rsidR="008C297A" w:rsidRPr="003E1CBB" w:rsidRDefault="008C297A" w:rsidP="003E1CBB">
            <w:pPr>
              <w:spacing w:after="0" w:line="240" w:lineRule="auto"/>
              <w:jc w:val="both"/>
              <w:rPr>
                <w:rFonts w:ascii="Times New Roman" w:hAnsi="Times New Roman" w:cs="Times New Roman"/>
              </w:rPr>
            </w:pPr>
            <w:r w:rsidRPr="003E1CBB">
              <w:rPr>
                <w:rFonts w:ascii="Times New Roman" w:hAnsi="Times New Roman" w:cs="Times New Roman"/>
              </w:rPr>
              <w:lastRenderedPageBreak/>
              <w:t>Оперативна ціль 2: Перетворення Києва у місто, відкрите для бізнесу</w:t>
            </w:r>
          </w:p>
        </w:tc>
      </w:tr>
      <w:tr w:rsidR="008C297A" w:rsidRPr="003E1CBB" w:rsidTr="003107D8">
        <w:tc>
          <w:tcPr>
            <w:tcW w:w="15699" w:type="dxa"/>
            <w:gridSpan w:val="6"/>
          </w:tcPr>
          <w:p w:rsidR="008C297A" w:rsidRPr="003E1CBB" w:rsidRDefault="008C297A" w:rsidP="003E1CBB">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t>Завдання 2.1. Створення сприятливих нормативно-правових умов для розвитку підприємництва</w:t>
            </w:r>
          </w:p>
        </w:tc>
      </w:tr>
      <w:tr w:rsidR="008C297A" w:rsidRPr="003E1CBB" w:rsidTr="00871A83">
        <w:tc>
          <w:tcPr>
            <w:tcW w:w="959" w:type="dxa"/>
          </w:tcPr>
          <w:p w:rsidR="008C297A" w:rsidRPr="003E1CBB" w:rsidRDefault="004925BF" w:rsidP="003E1CBB">
            <w:pPr>
              <w:spacing w:after="0" w:line="240" w:lineRule="auto"/>
              <w:jc w:val="both"/>
              <w:rPr>
                <w:rFonts w:ascii="Times New Roman" w:hAnsi="Times New Roman" w:cs="Times New Roman"/>
              </w:rPr>
            </w:pPr>
            <w:r>
              <w:rPr>
                <w:rFonts w:ascii="Times New Roman" w:hAnsi="Times New Roman" w:cs="Times New Roman"/>
              </w:rPr>
              <w:t>13</w:t>
            </w:r>
          </w:p>
        </w:tc>
        <w:tc>
          <w:tcPr>
            <w:tcW w:w="4111" w:type="dxa"/>
          </w:tcPr>
          <w:p w:rsidR="008C297A" w:rsidRPr="003E1CBB" w:rsidRDefault="008C297A" w:rsidP="003E1CBB">
            <w:pPr>
              <w:widowControl w:val="0"/>
              <w:tabs>
                <w:tab w:val="left" w:pos="0"/>
                <w:tab w:val="left" w:pos="709"/>
                <w:tab w:val="left" w:pos="851"/>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Розробка і подання до центральних органів виконавчої влади дерегуляційних ініціатив (у т. ч. щодо спрощення адміністративних процедур, пов’язаних з відкриттям, веденням та закриттям бізнесу).</w:t>
            </w:r>
          </w:p>
        </w:tc>
        <w:tc>
          <w:tcPr>
            <w:tcW w:w="2126" w:type="dxa"/>
            <w:vAlign w:val="center"/>
          </w:tcPr>
          <w:p w:rsidR="008C297A" w:rsidRPr="003E1CBB" w:rsidRDefault="007B0F9A"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8C297A" w:rsidRPr="003E1CBB" w:rsidRDefault="007B0F9A" w:rsidP="003E1CBB">
            <w:pPr>
              <w:spacing w:after="0" w:line="240" w:lineRule="auto"/>
              <w:jc w:val="center"/>
              <w:rPr>
                <w:rFonts w:ascii="Times New Roman" w:hAnsi="Times New Roman" w:cs="Times New Roman"/>
              </w:rPr>
            </w:pPr>
            <w:r w:rsidRPr="00B31B28">
              <w:rPr>
                <w:rFonts w:ascii="Times New Roman" w:hAnsi="Times New Roman" w:cs="Times New Roman"/>
                <w:sz w:val="20"/>
                <w:szCs w:val="20"/>
              </w:rPr>
              <w:t>Не виконано</w:t>
            </w:r>
          </w:p>
        </w:tc>
        <w:tc>
          <w:tcPr>
            <w:tcW w:w="3259" w:type="dxa"/>
            <w:vAlign w:val="center"/>
          </w:tcPr>
          <w:p w:rsidR="008C297A" w:rsidRPr="003E1CBB" w:rsidRDefault="00871A83" w:rsidP="00871A83">
            <w:pPr>
              <w:spacing w:after="0" w:line="240" w:lineRule="auto"/>
              <w:jc w:val="center"/>
              <w:rPr>
                <w:rFonts w:ascii="Times New Roman" w:hAnsi="Times New Roman" w:cs="Times New Roman"/>
              </w:rPr>
            </w:pPr>
            <w:r>
              <w:rPr>
                <w:rFonts w:ascii="Times New Roman" w:hAnsi="Times New Roman" w:cs="Times New Roman"/>
              </w:rPr>
              <w:t>-</w:t>
            </w:r>
          </w:p>
        </w:tc>
        <w:tc>
          <w:tcPr>
            <w:tcW w:w="2834" w:type="dxa"/>
          </w:tcPr>
          <w:p w:rsidR="008C297A" w:rsidRPr="00654A30" w:rsidRDefault="007B0F9A" w:rsidP="003E1CBB">
            <w:pPr>
              <w:spacing w:after="0" w:line="240" w:lineRule="auto"/>
              <w:jc w:val="both"/>
              <w:rPr>
                <w:rFonts w:ascii="Times New Roman" w:hAnsi="Times New Roman" w:cs="Times New Roman"/>
                <w:sz w:val="20"/>
                <w:szCs w:val="20"/>
              </w:rPr>
            </w:pPr>
            <w:r w:rsidRPr="00654A30">
              <w:rPr>
                <w:rFonts w:ascii="Times New Roman" w:hAnsi="Times New Roman" w:cs="Times New Roman"/>
                <w:sz w:val="20"/>
                <w:szCs w:val="20"/>
              </w:rPr>
              <w:t xml:space="preserve">Дерегуляційні ініціативи у </w:t>
            </w:r>
            <w:r w:rsidRPr="00654A30">
              <w:rPr>
                <w:rFonts w:ascii="Times New Roman" w:hAnsi="Times New Roman" w:cs="Times New Roman"/>
                <w:sz w:val="20"/>
                <w:szCs w:val="20"/>
                <w:lang w:val="ru-RU"/>
              </w:rPr>
              <w:t>2018</w:t>
            </w:r>
            <w:r w:rsidRPr="00654A30">
              <w:rPr>
                <w:rFonts w:ascii="Times New Roman" w:hAnsi="Times New Roman" w:cs="Times New Roman"/>
                <w:sz w:val="20"/>
                <w:szCs w:val="20"/>
              </w:rPr>
              <w:t xml:space="preserve"> році не розроблялись та не подавались</w:t>
            </w:r>
            <w:r w:rsidR="00654A30" w:rsidRPr="00654A30">
              <w:rPr>
                <w:rFonts w:ascii="Times New Roman" w:hAnsi="Times New Roman" w:cs="Times New Roman"/>
                <w:sz w:val="20"/>
                <w:szCs w:val="20"/>
              </w:rPr>
              <w:t>.</w:t>
            </w:r>
          </w:p>
          <w:p w:rsidR="00654A30" w:rsidRPr="00654A30" w:rsidRDefault="00654A30" w:rsidP="003E1CBB">
            <w:pPr>
              <w:spacing w:after="0" w:line="240" w:lineRule="auto"/>
              <w:jc w:val="both"/>
              <w:rPr>
                <w:rFonts w:ascii="Times New Roman" w:hAnsi="Times New Roman" w:cs="Times New Roman"/>
                <w:sz w:val="20"/>
                <w:szCs w:val="20"/>
              </w:rPr>
            </w:pPr>
            <w:r w:rsidRPr="00654A30">
              <w:rPr>
                <w:rFonts w:ascii="Times New Roman" w:eastAsia="Times New Roman" w:hAnsi="Times New Roman" w:cs="Times New Roman"/>
                <w:sz w:val="20"/>
                <w:szCs w:val="20"/>
                <w:lang w:eastAsia="ru-RU"/>
              </w:rPr>
              <w:t xml:space="preserve">         На офіційному веб-порталі адміністративних послуг міста Києва: </w:t>
            </w:r>
            <w:hyperlink r:id="rId8" w:history="1">
              <w:r w:rsidRPr="00654A30">
                <w:rPr>
                  <w:rFonts w:ascii="Times New Roman" w:eastAsia="Times New Roman" w:hAnsi="Times New Roman" w:cs="Times New Roman"/>
                  <w:sz w:val="20"/>
                  <w:szCs w:val="20"/>
                  <w:u w:val="single"/>
                  <w:lang w:eastAsia="ru-RU"/>
                </w:rPr>
                <w:t>http://ac.dozvil-kiev.gov.ua</w:t>
              </w:r>
            </w:hyperlink>
            <w:r w:rsidRPr="00654A30">
              <w:rPr>
                <w:rFonts w:ascii="Times New Roman" w:eastAsia="Times New Roman" w:hAnsi="Times New Roman" w:cs="Times New Roman"/>
                <w:sz w:val="20"/>
                <w:szCs w:val="20"/>
                <w:lang w:eastAsia="ru-RU"/>
              </w:rPr>
              <w:t>.</w:t>
            </w:r>
            <w:r w:rsidRPr="00654A30">
              <w:rPr>
                <w:rFonts w:ascii="Times New Roman" w:eastAsia="Times New Roman" w:hAnsi="Times New Roman" w:cs="Times New Roman"/>
                <w:sz w:val="20"/>
                <w:szCs w:val="20"/>
                <w:shd w:val="clear" w:color="auto" w:fill="FFFFFF"/>
                <w:lang w:eastAsia="ru-RU"/>
              </w:rPr>
              <w:t xml:space="preserve"> та субвеб - сторінці  Дарницької </w:t>
            </w:r>
            <w:r w:rsidRPr="00654A30">
              <w:rPr>
                <w:rFonts w:ascii="Times New Roman" w:eastAsia="Times New Roman" w:hAnsi="Times New Roman" w:cs="Times New Roman"/>
                <w:sz w:val="20"/>
                <w:szCs w:val="20"/>
                <w:shd w:val="clear" w:color="auto" w:fill="FFFFFF"/>
                <w:lang w:eastAsia="ru-RU"/>
              </w:rPr>
              <w:lastRenderedPageBreak/>
              <w:t xml:space="preserve">районної в місті Києві державної адміністрації у складі офіційного Інтернет - порталу КМДА: </w:t>
            </w:r>
            <w:hyperlink r:id="rId9" w:history="1">
              <w:r w:rsidRPr="00654A30">
                <w:rPr>
                  <w:rFonts w:ascii="Times New Roman" w:eastAsia="Times New Roman" w:hAnsi="Times New Roman" w:cs="Times New Roman"/>
                  <w:sz w:val="20"/>
                  <w:szCs w:val="20"/>
                  <w:u w:val="single"/>
                  <w:shd w:val="clear" w:color="auto" w:fill="FFFFFF"/>
                  <w:lang w:eastAsia="ru-RU"/>
                </w:rPr>
                <w:t>http://darn.kievcity.gov.ua/</w:t>
              </w:r>
            </w:hyperlink>
            <w:r w:rsidRPr="00654A30">
              <w:rPr>
                <w:rFonts w:ascii="Times New Roman" w:eastAsia="Times New Roman" w:hAnsi="Times New Roman" w:cs="Times New Roman"/>
                <w:sz w:val="20"/>
                <w:szCs w:val="20"/>
                <w:shd w:val="clear" w:color="auto" w:fill="FFFFFF"/>
                <w:lang w:eastAsia="ru-RU"/>
              </w:rPr>
              <w:t xml:space="preserve">  </w:t>
            </w:r>
            <w:r w:rsidRPr="00654A30">
              <w:rPr>
                <w:rFonts w:ascii="Times New Roman" w:eastAsia="Times New Roman" w:hAnsi="Times New Roman" w:cs="Times New Roman"/>
                <w:sz w:val="20"/>
                <w:szCs w:val="20"/>
                <w:lang w:eastAsia="ru-RU"/>
              </w:rPr>
              <w:t>розміщено  актуальну інформацію щодо функціонування Центру та порядку  отримання адміністративних послуг в орієнтованому на споживача форматі</w:t>
            </w:r>
          </w:p>
        </w:tc>
      </w:tr>
      <w:tr w:rsidR="008C297A" w:rsidRPr="003E1CBB" w:rsidTr="00871A83">
        <w:tc>
          <w:tcPr>
            <w:tcW w:w="959" w:type="dxa"/>
          </w:tcPr>
          <w:p w:rsidR="008C297A" w:rsidRPr="003E1CBB" w:rsidRDefault="004925BF" w:rsidP="003E1CBB">
            <w:pPr>
              <w:spacing w:after="0" w:line="240" w:lineRule="auto"/>
              <w:jc w:val="both"/>
              <w:rPr>
                <w:rFonts w:ascii="Times New Roman" w:hAnsi="Times New Roman" w:cs="Times New Roman"/>
              </w:rPr>
            </w:pPr>
            <w:r>
              <w:rPr>
                <w:rFonts w:ascii="Times New Roman" w:hAnsi="Times New Roman" w:cs="Times New Roman"/>
              </w:rPr>
              <w:lastRenderedPageBreak/>
              <w:t>14</w:t>
            </w:r>
          </w:p>
        </w:tc>
        <w:tc>
          <w:tcPr>
            <w:tcW w:w="4111" w:type="dxa"/>
          </w:tcPr>
          <w:p w:rsidR="008C297A" w:rsidRPr="003E1CBB" w:rsidRDefault="008C297A" w:rsidP="003E1CBB">
            <w:pPr>
              <w:widowControl w:val="0"/>
              <w:tabs>
                <w:tab w:val="left" w:pos="0"/>
                <w:tab w:val="left" w:pos="709"/>
                <w:tab w:val="left" w:pos="851"/>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Прозоре обговорення проектів регуляторних актів Київської міської ради та КМДА (у т. ч. за рахунок залучення суб’єктів господарювання міста Києва та їх об’єднань до оцінки витрат та економічних вигід «Аналіз затрат і вигід» та М</w:t>
            </w:r>
            <w:r w:rsidRPr="003E1CBB">
              <w:rPr>
                <w:rFonts w:ascii="Times New Roman" w:eastAsia="Calibri" w:hAnsi="Times New Roman" w:cs="Times New Roman"/>
                <w:color w:val="000000" w:themeColor="text1"/>
              </w:rPr>
              <w:noBreakHyphen/>
              <w:t>Тесту).</w:t>
            </w:r>
          </w:p>
        </w:tc>
        <w:tc>
          <w:tcPr>
            <w:tcW w:w="2126" w:type="dxa"/>
            <w:vAlign w:val="center"/>
          </w:tcPr>
          <w:p w:rsidR="008C297A" w:rsidRPr="003E1CBB" w:rsidRDefault="002373D9"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8C297A" w:rsidRPr="003E1CBB" w:rsidRDefault="002373D9" w:rsidP="003E1CBB">
            <w:pPr>
              <w:spacing w:after="0" w:line="240" w:lineRule="auto"/>
              <w:jc w:val="center"/>
              <w:rPr>
                <w:rFonts w:ascii="Times New Roman" w:hAnsi="Times New Roman" w:cs="Times New Roman"/>
              </w:rPr>
            </w:pPr>
            <w:r w:rsidRPr="00B31B28">
              <w:rPr>
                <w:rFonts w:ascii="Times New Roman" w:hAnsi="Times New Roman" w:cs="Times New Roman"/>
                <w:sz w:val="20"/>
                <w:szCs w:val="20"/>
              </w:rPr>
              <w:t>Не виконано</w:t>
            </w:r>
          </w:p>
        </w:tc>
        <w:tc>
          <w:tcPr>
            <w:tcW w:w="3259" w:type="dxa"/>
            <w:vAlign w:val="center"/>
          </w:tcPr>
          <w:p w:rsidR="008C297A" w:rsidRPr="003E1CBB" w:rsidRDefault="00871A83" w:rsidP="00871A83">
            <w:pPr>
              <w:spacing w:after="0" w:line="240" w:lineRule="auto"/>
              <w:jc w:val="center"/>
              <w:rPr>
                <w:rFonts w:ascii="Times New Roman" w:hAnsi="Times New Roman" w:cs="Times New Roman"/>
              </w:rPr>
            </w:pPr>
            <w:r>
              <w:rPr>
                <w:rFonts w:ascii="Times New Roman" w:hAnsi="Times New Roman" w:cs="Times New Roman"/>
              </w:rPr>
              <w:t>-</w:t>
            </w:r>
          </w:p>
        </w:tc>
        <w:tc>
          <w:tcPr>
            <w:tcW w:w="2834" w:type="dxa"/>
          </w:tcPr>
          <w:p w:rsidR="008C297A" w:rsidRPr="00207CDF" w:rsidRDefault="00207CDF" w:rsidP="003E1CBB">
            <w:pPr>
              <w:spacing w:after="0" w:line="240" w:lineRule="auto"/>
              <w:jc w:val="both"/>
              <w:rPr>
                <w:rFonts w:ascii="Times New Roman" w:hAnsi="Times New Roman" w:cs="Times New Roman"/>
                <w:sz w:val="20"/>
                <w:szCs w:val="20"/>
              </w:rPr>
            </w:pPr>
            <w:r w:rsidRPr="00207CDF">
              <w:rPr>
                <w:rFonts w:ascii="Times New Roman" w:hAnsi="Times New Roman" w:cs="Times New Roman"/>
                <w:sz w:val="20"/>
                <w:szCs w:val="20"/>
              </w:rPr>
              <w:t>Зацікавлені суб’єкти господарювання мають можливість ознайомитись на єдиному веб-порталі територіальної громади міста Києва (https://kyivcity.gov.ua) з оприлюдненими проектами регуляторних актів з відповідними повідомленнями про оприлюднення та аналізами регуляторного впливу.</w:t>
            </w:r>
          </w:p>
          <w:p w:rsidR="00207CDF" w:rsidRPr="00207CDF" w:rsidRDefault="00207CDF" w:rsidP="003E1CBB">
            <w:pPr>
              <w:spacing w:after="0" w:line="240" w:lineRule="auto"/>
              <w:jc w:val="both"/>
              <w:rPr>
                <w:rFonts w:ascii="Times New Roman" w:hAnsi="Times New Roman" w:cs="Times New Roman"/>
                <w:sz w:val="20"/>
                <w:szCs w:val="20"/>
              </w:rPr>
            </w:pPr>
            <w:r w:rsidRPr="00207CDF">
              <w:rPr>
                <w:rFonts w:ascii="Times New Roman" w:hAnsi="Times New Roman" w:cs="Times New Roman"/>
                <w:sz w:val="20"/>
                <w:szCs w:val="20"/>
              </w:rPr>
              <w:t>Від суб’єктів господарювання та їх об’єднань не надходило звернень у яких підіймалися б питання щодо обговорень проектів регуляторних актів.</w:t>
            </w:r>
          </w:p>
        </w:tc>
      </w:tr>
      <w:tr w:rsidR="008C297A" w:rsidRPr="003E1CBB" w:rsidTr="007A200A">
        <w:tc>
          <w:tcPr>
            <w:tcW w:w="959" w:type="dxa"/>
          </w:tcPr>
          <w:p w:rsidR="008C297A" w:rsidRPr="003E1CBB" w:rsidRDefault="004925BF" w:rsidP="003E1CBB">
            <w:pPr>
              <w:spacing w:after="0" w:line="240" w:lineRule="auto"/>
              <w:jc w:val="both"/>
              <w:rPr>
                <w:rFonts w:ascii="Times New Roman" w:hAnsi="Times New Roman" w:cs="Times New Roman"/>
              </w:rPr>
            </w:pPr>
            <w:r>
              <w:rPr>
                <w:rFonts w:ascii="Times New Roman" w:hAnsi="Times New Roman" w:cs="Times New Roman"/>
              </w:rPr>
              <w:t>15</w:t>
            </w:r>
          </w:p>
        </w:tc>
        <w:tc>
          <w:tcPr>
            <w:tcW w:w="4111" w:type="dxa"/>
          </w:tcPr>
          <w:p w:rsidR="008C297A" w:rsidRPr="003E1CBB" w:rsidRDefault="008C297A" w:rsidP="003E1CBB">
            <w:pPr>
              <w:widowControl w:val="0"/>
              <w:tabs>
                <w:tab w:val="left" w:pos="0"/>
                <w:tab w:val="left" w:pos="709"/>
                <w:tab w:val="left" w:pos="851"/>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Співпраця КМДА з Радою бізнес-омбудсмена (у т. ч. розгляд на експертній групі окремих скарг підприємців, поданих суб’єктами підприємництва на дії чи бездіяльність КМДА).</w:t>
            </w:r>
          </w:p>
        </w:tc>
        <w:tc>
          <w:tcPr>
            <w:tcW w:w="2126" w:type="dxa"/>
            <w:vAlign w:val="center"/>
          </w:tcPr>
          <w:p w:rsidR="008C297A" w:rsidRPr="007A200A" w:rsidRDefault="002373D9" w:rsidP="003E1CBB">
            <w:pPr>
              <w:spacing w:after="0" w:line="240" w:lineRule="auto"/>
              <w:jc w:val="center"/>
              <w:rPr>
                <w:rFonts w:ascii="Times New Roman" w:hAnsi="Times New Roman" w:cs="Times New Roman"/>
                <w:lang w:val="en-US"/>
              </w:rPr>
            </w:pPr>
            <w:r>
              <w:rPr>
                <w:rFonts w:ascii="Times New Roman" w:hAnsi="Times New Roman" w:cs="Times New Roman"/>
              </w:rPr>
              <w:t>2018</w:t>
            </w:r>
            <w:r w:rsidR="007A200A">
              <w:rPr>
                <w:rFonts w:ascii="Times New Roman" w:hAnsi="Times New Roman" w:cs="Times New Roman"/>
                <w:lang w:val="en-US"/>
              </w:rPr>
              <w:t>-2020</w:t>
            </w:r>
          </w:p>
        </w:tc>
        <w:tc>
          <w:tcPr>
            <w:tcW w:w="2410" w:type="dxa"/>
            <w:vAlign w:val="center"/>
          </w:tcPr>
          <w:p w:rsidR="008C297A" w:rsidRPr="003E1CBB" w:rsidRDefault="007A200A" w:rsidP="003E1CBB">
            <w:pPr>
              <w:spacing w:after="0" w:line="240" w:lineRule="auto"/>
              <w:jc w:val="center"/>
              <w:rPr>
                <w:rFonts w:ascii="Times New Roman" w:hAnsi="Times New Roman" w:cs="Times New Roman"/>
              </w:rPr>
            </w:pPr>
            <w:r>
              <w:rPr>
                <w:rFonts w:ascii="Times New Roman" w:hAnsi="Times New Roman" w:cs="Times New Roman"/>
                <w:sz w:val="20"/>
                <w:szCs w:val="20"/>
              </w:rPr>
              <w:t>У процесі виконання</w:t>
            </w:r>
          </w:p>
        </w:tc>
        <w:tc>
          <w:tcPr>
            <w:tcW w:w="3259" w:type="dxa"/>
            <w:vAlign w:val="center"/>
          </w:tcPr>
          <w:p w:rsidR="008C297A" w:rsidRPr="003E1CBB" w:rsidRDefault="007A200A" w:rsidP="00871A83">
            <w:pPr>
              <w:spacing w:after="0" w:line="240" w:lineRule="auto"/>
              <w:jc w:val="center"/>
              <w:rPr>
                <w:rFonts w:ascii="Times New Roman" w:hAnsi="Times New Roman" w:cs="Times New Roman"/>
              </w:rPr>
            </w:pPr>
            <w:r w:rsidRPr="002373D9">
              <w:rPr>
                <w:rFonts w:ascii="Times New Roman" w:hAnsi="Times New Roman" w:cs="Times New Roman"/>
                <w:sz w:val="20"/>
                <w:szCs w:val="20"/>
              </w:rPr>
              <w:t>Скарг у 2018 році до Ради бізнес - омбудсмена не надходило</w:t>
            </w:r>
          </w:p>
        </w:tc>
        <w:tc>
          <w:tcPr>
            <w:tcW w:w="2834" w:type="dxa"/>
            <w:vAlign w:val="center"/>
          </w:tcPr>
          <w:p w:rsidR="008C297A" w:rsidRPr="003E1CBB" w:rsidRDefault="007A200A" w:rsidP="007A200A">
            <w:pPr>
              <w:spacing w:after="0" w:line="240" w:lineRule="auto"/>
              <w:jc w:val="center"/>
              <w:rPr>
                <w:rFonts w:ascii="Times New Roman" w:hAnsi="Times New Roman" w:cs="Times New Roman"/>
              </w:rPr>
            </w:pPr>
            <w:r>
              <w:rPr>
                <w:rFonts w:ascii="Times New Roman" w:hAnsi="Times New Roman" w:cs="Times New Roman"/>
              </w:rPr>
              <w:t>-</w:t>
            </w:r>
          </w:p>
        </w:tc>
      </w:tr>
      <w:tr w:rsidR="008C297A" w:rsidRPr="003E1CBB" w:rsidTr="003107D8">
        <w:tc>
          <w:tcPr>
            <w:tcW w:w="15699" w:type="dxa"/>
            <w:gridSpan w:val="6"/>
          </w:tcPr>
          <w:p w:rsidR="008C297A" w:rsidRPr="003E1CBB" w:rsidRDefault="008C297A" w:rsidP="003E1CBB">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t>Завдання</w:t>
            </w:r>
            <w:r w:rsidRPr="003E1CBB">
              <w:rPr>
                <w:rFonts w:ascii="Times New Roman" w:eastAsia="Calibri" w:hAnsi="Times New Roman" w:cs="Times New Roman"/>
                <w:color w:val="000000" w:themeColor="text1"/>
              </w:rPr>
              <w:t xml:space="preserve"> 2.2. </w:t>
            </w:r>
            <w:r w:rsidRPr="003E1CBB">
              <w:rPr>
                <w:rFonts w:ascii="Times New Roman" w:eastAsia="Times New Roman" w:hAnsi="Times New Roman" w:cs="Times New Roman"/>
                <w:color w:val="000000" w:themeColor="text1"/>
              </w:rPr>
              <w:t>Підвищення доступності та якості послуг міських органів влади для бізнесу</w:t>
            </w:r>
          </w:p>
        </w:tc>
      </w:tr>
      <w:tr w:rsidR="008C297A" w:rsidRPr="003E1CBB" w:rsidTr="00871A83">
        <w:trPr>
          <w:trHeight w:val="802"/>
        </w:trPr>
        <w:tc>
          <w:tcPr>
            <w:tcW w:w="959" w:type="dxa"/>
          </w:tcPr>
          <w:p w:rsidR="008C297A" w:rsidRPr="003E1CBB" w:rsidRDefault="004925BF" w:rsidP="003E1CBB">
            <w:pPr>
              <w:spacing w:after="0" w:line="240" w:lineRule="auto"/>
              <w:jc w:val="both"/>
              <w:rPr>
                <w:rFonts w:ascii="Times New Roman" w:hAnsi="Times New Roman" w:cs="Times New Roman"/>
              </w:rPr>
            </w:pPr>
            <w:r>
              <w:rPr>
                <w:rFonts w:ascii="Times New Roman" w:hAnsi="Times New Roman" w:cs="Times New Roman"/>
              </w:rPr>
              <w:lastRenderedPageBreak/>
              <w:t>18</w:t>
            </w:r>
          </w:p>
        </w:tc>
        <w:tc>
          <w:tcPr>
            <w:tcW w:w="4111" w:type="dxa"/>
          </w:tcPr>
          <w:p w:rsidR="008C297A" w:rsidRPr="003E1CBB" w:rsidRDefault="008C297A" w:rsidP="003E1CBB">
            <w:pPr>
              <w:spacing w:after="0" w:line="240" w:lineRule="auto"/>
              <w:jc w:val="both"/>
              <w:rPr>
                <w:rFonts w:ascii="Times New Roman" w:hAnsi="Times New Roman" w:cs="Times New Roman"/>
              </w:rPr>
            </w:pPr>
            <w:r w:rsidRPr="003E1CBB">
              <w:rPr>
                <w:rFonts w:ascii="Times New Roman" w:eastAsia="Times New Roman" w:hAnsi="Times New Roman" w:cs="Times New Roman"/>
                <w:color w:val="000000" w:themeColor="text1"/>
              </w:rPr>
              <w:t>Проведення консультацій та навчання малого і середнього бізнесу з питань провадження підприємницької діяльності.</w:t>
            </w:r>
          </w:p>
        </w:tc>
        <w:tc>
          <w:tcPr>
            <w:tcW w:w="2126" w:type="dxa"/>
            <w:vAlign w:val="center"/>
          </w:tcPr>
          <w:p w:rsidR="008C297A" w:rsidRPr="003E1CBB" w:rsidRDefault="001935CB"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8C297A" w:rsidRPr="003E1CBB" w:rsidRDefault="001935CB" w:rsidP="003E1CBB">
            <w:pPr>
              <w:spacing w:after="0" w:line="240" w:lineRule="auto"/>
              <w:jc w:val="center"/>
              <w:rPr>
                <w:rFonts w:ascii="Times New Roman" w:hAnsi="Times New Roman" w:cs="Times New Roman"/>
              </w:rPr>
            </w:pPr>
            <w:r w:rsidRPr="001935CB">
              <w:rPr>
                <w:rFonts w:ascii="Times New Roman" w:hAnsi="Times New Roman" w:cs="Times New Roman"/>
                <w:sz w:val="20"/>
              </w:rPr>
              <w:t>Виконано</w:t>
            </w:r>
          </w:p>
        </w:tc>
        <w:tc>
          <w:tcPr>
            <w:tcW w:w="3259" w:type="dxa"/>
          </w:tcPr>
          <w:p w:rsidR="001935CB" w:rsidRPr="001935CB" w:rsidRDefault="001935CB" w:rsidP="001935CB">
            <w:pPr>
              <w:spacing w:after="0"/>
              <w:jc w:val="both"/>
              <w:rPr>
                <w:rFonts w:ascii="Times New Roman" w:hAnsi="Times New Roman" w:cs="Times New Roman"/>
                <w:sz w:val="20"/>
                <w:szCs w:val="24"/>
              </w:rPr>
            </w:pPr>
            <w:r w:rsidRPr="001935CB">
              <w:rPr>
                <w:rFonts w:ascii="Times New Roman" w:hAnsi="Times New Roman" w:cs="Times New Roman"/>
                <w:sz w:val="20"/>
                <w:szCs w:val="24"/>
              </w:rPr>
              <w:t>Протягом звітного періоду відділом торгівлі, побуту та підприємництва постійно проводилися консультації по телефону та особисто з питань підприємництва</w:t>
            </w:r>
          </w:p>
          <w:p w:rsidR="008C297A" w:rsidRPr="001935CB" w:rsidRDefault="001935CB" w:rsidP="001935CB">
            <w:pPr>
              <w:spacing w:after="0" w:line="240" w:lineRule="auto"/>
              <w:jc w:val="both"/>
              <w:rPr>
                <w:rFonts w:ascii="Times New Roman" w:hAnsi="Times New Roman" w:cs="Times New Roman"/>
              </w:rPr>
            </w:pPr>
            <w:r w:rsidRPr="001935CB">
              <w:rPr>
                <w:rFonts w:ascii="Times New Roman" w:eastAsia="Calibri" w:hAnsi="Times New Roman" w:cs="Times New Roman"/>
                <w:sz w:val="20"/>
                <w:szCs w:val="24"/>
              </w:rPr>
              <w:t>Проводиться робота по інформуванню клієнтів щодо можливостей у сприянні започаткуванню власної справи. Безробітні, які виявили бажання відкрити власну справу, проходять навчання з основ підприємницької діяльності.</w:t>
            </w:r>
          </w:p>
        </w:tc>
        <w:tc>
          <w:tcPr>
            <w:tcW w:w="2834" w:type="dxa"/>
            <w:vAlign w:val="center"/>
          </w:tcPr>
          <w:p w:rsidR="008C297A" w:rsidRPr="003E1CBB" w:rsidRDefault="00871A83" w:rsidP="00871A83">
            <w:pPr>
              <w:spacing w:after="0" w:line="240" w:lineRule="auto"/>
              <w:jc w:val="center"/>
              <w:rPr>
                <w:rFonts w:ascii="Times New Roman" w:hAnsi="Times New Roman" w:cs="Times New Roman"/>
              </w:rPr>
            </w:pPr>
            <w:r>
              <w:rPr>
                <w:rFonts w:ascii="Times New Roman" w:hAnsi="Times New Roman" w:cs="Times New Roman"/>
              </w:rPr>
              <w:t>-</w:t>
            </w:r>
          </w:p>
        </w:tc>
      </w:tr>
      <w:tr w:rsidR="008C297A" w:rsidRPr="003E1CBB" w:rsidTr="00871A83">
        <w:tc>
          <w:tcPr>
            <w:tcW w:w="959" w:type="dxa"/>
          </w:tcPr>
          <w:p w:rsidR="008C297A" w:rsidRPr="003E1CBB" w:rsidRDefault="004925BF" w:rsidP="003E1CBB">
            <w:pPr>
              <w:spacing w:after="0" w:line="240" w:lineRule="auto"/>
              <w:jc w:val="both"/>
              <w:rPr>
                <w:rFonts w:ascii="Times New Roman" w:hAnsi="Times New Roman" w:cs="Times New Roman"/>
              </w:rPr>
            </w:pPr>
            <w:r>
              <w:rPr>
                <w:rFonts w:ascii="Times New Roman" w:hAnsi="Times New Roman" w:cs="Times New Roman"/>
              </w:rPr>
              <w:t>20</w:t>
            </w:r>
          </w:p>
        </w:tc>
        <w:tc>
          <w:tcPr>
            <w:tcW w:w="4111" w:type="dxa"/>
          </w:tcPr>
          <w:p w:rsidR="00706DDA" w:rsidRPr="003E1CBB" w:rsidRDefault="008C297A" w:rsidP="003E1CBB">
            <w:pPr>
              <w:spacing w:after="0" w:line="240" w:lineRule="auto"/>
              <w:jc w:val="both"/>
              <w:rPr>
                <w:rFonts w:ascii="Times New Roman" w:hAnsi="Times New Roman" w:cs="Times New Roman"/>
              </w:rPr>
            </w:pPr>
            <w:r w:rsidRPr="003E1CBB">
              <w:rPr>
                <w:rFonts w:ascii="Times New Roman" w:eastAsia="Times New Roman" w:hAnsi="Times New Roman" w:cs="Times New Roman"/>
                <w:color w:val="000000" w:themeColor="text1"/>
              </w:rPr>
              <w:t>Проведення та участь у заходах взаємодії бізнесу та влади (форуми, координаційні ради тощо).</w:t>
            </w:r>
          </w:p>
        </w:tc>
        <w:tc>
          <w:tcPr>
            <w:tcW w:w="2126" w:type="dxa"/>
            <w:vAlign w:val="center"/>
          </w:tcPr>
          <w:p w:rsidR="008C297A" w:rsidRPr="003E1CBB" w:rsidRDefault="00146E2B"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8C297A" w:rsidRPr="003E1CBB" w:rsidRDefault="00146E2B" w:rsidP="003E1CBB">
            <w:pPr>
              <w:spacing w:after="0" w:line="240" w:lineRule="auto"/>
              <w:jc w:val="center"/>
              <w:rPr>
                <w:rFonts w:ascii="Times New Roman" w:hAnsi="Times New Roman" w:cs="Times New Roman"/>
              </w:rPr>
            </w:pPr>
            <w:r w:rsidRPr="00146E2B">
              <w:rPr>
                <w:rFonts w:ascii="Times New Roman" w:hAnsi="Times New Roman" w:cs="Times New Roman"/>
                <w:sz w:val="20"/>
              </w:rPr>
              <w:t>Виконано</w:t>
            </w:r>
          </w:p>
        </w:tc>
        <w:tc>
          <w:tcPr>
            <w:tcW w:w="3259" w:type="dxa"/>
          </w:tcPr>
          <w:p w:rsidR="005F37CB" w:rsidRPr="005F37CB" w:rsidRDefault="005F37CB" w:rsidP="005F37CB">
            <w:pPr>
              <w:spacing w:after="0" w:line="240" w:lineRule="auto"/>
              <w:jc w:val="both"/>
              <w:rPr>
                <w:rFonts w:ascii="Times New Roman" w:eastAsia="Times New Roman" w:hAnsi="Times New Roman" w:cs="Times New Roman"/>
                <w:sz w:val="20"/>
                <w:lang w:eastAsia="uk-UA"/>
              </w:rPr>
            </w:pPr>
            <w:r w:rsidRPr="005F37CB">
              <w:rPr>
                <w:rFonts w:ascii="Times New Roman" w:eastAsia="Times New Roman" w:hAnsi="Times New Roman" w:cs="Times New Roman"/>
                <w:color w:val="000000"/>
                <w:spacing w:val="-4"/>
                <w:sz w:val="20"/>
                <w:lang w:eastAsia="uk-UA"/>
              </w:rPr>
              <w:t>На виконання доручення Департаменту промисловості та розвитку підприємництва Київської міської державної адміністрації від 05.02.2018  №052-819 щодо Рішення Київської міської ради від 21.09.2017 №46/3053 про затвердження Положення про  фінансово-кредитну підтримку суб’єктів малого та середнього підприємництва у місті Києві Дарницька районна в місті Києві державна адміністрація, з метою інформування та ознайомлення, направила презентаційні матеріали Програми фінансово-кредитної підтримки суб’єктів малого та середнього підприємництва у місті Києві керівникам промислових підприємств  Дарницького району.</w:t>
            </w:r>
          </w:p>
          <w:p w:rsidR="005F37CB" w:rsidRPr="005F37CB" w:rsidRDefault="005F37CB" w:rsidP="005F37CB">
            <w:pPr>
              <w:spacing w:after="0" w:line="240" w:lineRule="auto"/>
              <w:jc w:val="both"/>
              <w:rPr>
                <w:rFonts w:ascii="Times New Roman" w:eastAsia="Times New Roman" w:hAnsi="Times New Roman" w:cs="Times New Roman"/>
                <w:sz w:val="20"/>
                <w:lang w:eastAsia="uk-UA"/>
              </w:rPr>
            </w:pPr>
            <w:r w:rsidRPr="005F37CB">
              <w:rPr>
                <w:rFonts w:ascii="Times New Roman" w:eastAsia="Times New Roman" w:hAnsi="Times New Roman" w:cs="Times New Roman"/>
                <w:sz w:val="20"/>
                <w:lang w:eastAsia="uk-UA"/>
              </w:rPr>
              <w:t xml:space="preserve">   До керівників провідних промислових підприємств доведена інформація про можливість участі у </w:t>
            </w:r>
            <w:r w:rsidRPr="005F37CB">
              <w:rPr>
                <w:rFonts w:ascii="Times New Roman" w:eastAsia="Times New Roman" w:hAnsi="Times New Roman" w:cs="Times New Roman"/>
                <w:sz w:val="20"/>
                <w:lang w:eastAsia="uk-UA"/>
              </w:rPr>
              <w:lastRenderedPageBreak/>
              <w:t xml:space="preserve">програмі бізнес стажування «Регіональний економічний розвиток» у США. </w:t>
            </w:r>
          </w:p>
          <w:p w:rsidR="005F37CB" w:rsidRPr="005F37CB" w:rsidRDefault="005F37CB" w:rsidP="005F37CB">
            <w:pPr>
              <w:spacing w:after="0" w:line="240" w:lineRule="auto"/>
              <w:jc w:val="both"/>
              <w:rPr>
                <w:rFonts w:ascii="Times New Roman" w:eastAsia="Times New Roman" w:hAnsi="Times New Roman" w:cs="Times New Roman"/>
                <w:sz w:val="20"/>
                <w:lang w:eastAsia="uk-UA"/>
              </w:rPr>
            </w:pPr>
            <w:r w:rsidRPr="005F37CB">
              <w:rPr>
                <w:rFonts w:ascii="Times New Roman" w:eastAsia="Times New Roman" w:hAnsi="Times New Roman" w:cs="Times New Roman"/>
                <w:sz w:val="20"/>
                <w:lang w:eastAsia="uk-UA"/>
              </w:rPr>
              <w:t xml:space="preserve">   На виконання розпорядження виконавчого органу Київської міської ради (Київської міської державної адміністрації) від 29.03.2018 №526  «Про організацію та проведення Інвестиційного форуму міста Києва» проведено роботу з промисловими підприємствами щодо презентацій інвестиційних  та  інноваційних  проектів на Інвестиційному форумі  міста  Києва. На   розгляд  Київської  міської  державної  адміністрації  свої  інвестиційні проекти надали ПАТ «Київський радіозавод» та ПрАТ «Елміз».</w:t>
            </w:r>
          </w:p>
          <w:p w:rsidR="005F37CB" w:rsidRPr="005F37CB" w:rsidRDefault="005F37CB" w:rsidP="005F37CB">
            <w:pPr>
              <w:spacing w:after="0" w:line="240" w:lineRule="auto"/>
              <w:jc w:val="both"/>
              <w:rPr>
                <w:rFonts w:ascii="Times New Roman" w:eastAsia="Times New Roman" w:hAnsi="Times New Roman" w:cs="Times New Roman"/>
                <w:sz w:val="20"/>
                <w:lang w:eastAsia="uk-UA"/>
              </w:rPr>
            </w:pPr>
            <w:r w:rsidRPr="005F37CB">
              <w:rPr>
                <w:rFonts w:ascii="Times New Roman" w:eastAsia="Times New Roman" w:hAnsi="Times New Roman" w:cs="Times New Roman"/>
                <w:sz w:val="20"/>
                <w:lang w:eastAsia="uk-UA"/>
              </w:rPr>
              <w:t xml:space="preserve">   Представники Дарницької районної в місті Києві державної адміністрації разом з керівниками провідних промислових підприємств району 15.08.2018 взяли участь в спільному засіданні Ради директорів підприємств, установ та організацій міста Києва та  Української спілки промисловців та підприємців з обговорення проекту Київської міської цільової програми сприяння розвитку промисловості на 2019-2022 роки.</w:t>
            </w:r>
          </w:p>
          <w:p w:rsidR="005F37CB" w:rsidRPr="005F37CB" w:rsidRDefault="005F37CB" w:rsidP="005F37CB">
            <w:pPr>
              <w:spacing w:after="0" w:line="240" w:lineRule="atLeast"/>
              <w:jc w:val="both"/>
              <w:rPr>
                <w:rFonts w:ascii="Times New Roman" w:hAnsi="Times New Roman" w:cs="Times New Roman"/>
                <w:sz w:val="20"/>
                <w:szCs w:val="24"/>
              </w:rPr>
            </w:pPr>
            <w:r w:rsidRPr="005F37CB">
              <w:rPr>
                <w:rFonts w:ascii="Times New Roman" w:eastAsia="Times New Roman" w:hAnsi="Times New Roman" w:cs="Times New Roman"/>
                <w:sz w:val="20"/>
                <w:lang w:eastAsia="uk-UA"/>
              </w:rPr>
              <w:t xml:space="preserve">  Представники Дарницької районної в місті Києві державної адміністрації та голова Ради директорів підприємств, установ та </w:t>
            </w:r>
            <w:r w:rsidRPr="005F37CB">
              <w:rPr>
                <w:rFonts w:ascii="Times New Roman" w:eastAsia="Times New Roman" w:hAnsi="Times New Roman" w:cs="Times New Roman"/>
                <w:sz w:val="20"/>
                <w:lang w:eastAsia="uk-UA"/>
              </w:rPr>
              <w:lastRenderedPageBreak/>
              <w:t>організацій Дарницького району взяли участь в конференції «Нова індустріалізація: спільні дії Уряду та бізнесу» за участю Прем’єр-міністр України В. Гройсмана, яка проходила 11.12.2018 в ТПП України.</w:t>
            </w:r>
          </w:p>
          <w:p w:rsidR="008C297A" w:rsidRPr="005F37CB" w:rsidRDefault="005F37CB" w:rsidP="005F37CB">
            <w:pPr>
              <w:spacing w:after="0" w:line="240" w:lineRule="auto"/>
              <w:jc w:val="both"/>
              <w:rPr>
                <w:rFonts w:ascii="Times New Roman" w:hAnsi="Times New Roman" w:cs="Times New Roman"/>
                <w:sz w:val="20"/>
              </w:rPr>
            </w:pPr>
            <w:r w:rsidRPr="005F37CB">
              <w:rPr>
                <w:rFonts w:ascii="Times New Roman" w:hAnsi="Times New Roman" w:cs="Times New Roman"/>
                <w:sz w:val="20"/>
                <w:szCs w:val="24"/>
              </w:rPr>
              <w:t xml:space="preserve">Відповідно до розпорядження Дарницької районної в місті Києві державної адміністрації від 01.03.2011 № 93, було створено Координаційну раду з питань розвитку підприємництва при Дарницькій районній в місті Києві державній адміністрації       (із </w:t>
            </w:r>
            <w:r w:rsidRPr="005F37CB">
              <w:rPr>
                <w:rFonts w:ascii="Times New Roman" w:hAnsi="Times New Roman" w:cs="Times New Roman"/>
                <w:sz w:val="20"/>
                <w:szCs w:val="24"/>
                <w:lang w:eastAsia="uk-UA"/>
              </w:rPr>
              <w:t>останніми</w:t>
            </w:r>
            <w:r>
              <w:rPr>
                <w:rFonts w:ascii="Times New Roman" w:hAnsi="Times New Roman" w:cs="Times New Roman"/>
                <w:sz w:val="20"/>
                <w:szCs w:val="24"/>
                <w:lang w:eastAsia="uk-UA"/>
              </w:rPr>
              <w:t xml:space="preserve">  </w:t>
            </w:r>
            <w:r w:rsidRPr="005F37CB">
              <w:rPr>
                <w:rFonts w:ascii="Times New Roman" w:hAnsi="Times New Roman" w:cs="Times New Roman"/>
                <w:sz w:val="20"/>
                <w:szCs w:val="24"/>
              </w:rPr>
              <w:t>змінами     від 03.02.2018 № 92).</w:t>
            </w:r>
          </w:p>
        </w:tc>
        <w:tc>
          <w:tcPr>
            <w:tcW w:w="2834" w:type="dxa"/>
            <w:vAlign w:val="center"/>
          </w:tcPr>
          <w:p w:rsidR="008C297A" w:rsidRPr="003E1CBB" w:rsidRDefault="00871A83" w:rsidP="00871A83">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8C297A" w:rsidRPr="003E1CBB" w:rsidTr="003107D8">
        <w:tc>
          <w:tcPr>
            <w:tcW w:w="15699" w:type="dxa"/>
            <w:gridSpan w:val="6"/>
          </w:tcPr>
          <w:p w:rsidR="008C297A" w:rsidRPr="003E1CBB" w:rsidRDefault="008C297A" w:rsidP="003E1CBB">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lastRenderedPageBreak/>
              <w:t>Завдання</w:t>
            </w:r>
            <w:r w:rsidRPr="003E1CBB">
              <w:rPr>
                <w:rFonts w:ascii="Times New Roman" w:eastAsia="Calibri" w:hAnsi="Times New Roman" w:cs="Times New Roman"/>
                <w:color w:val="000000" w:themeColor="text1"/>
              </w:rPr>
              <w:t xml:space="preserve"> 2.3. </w:t>
            </w:r>
            <w:r w:rsidRPr="003E1CBB">
              <w:rPr>
                <w:rFonts w:ascii="Times New Roman" w:eastAsia="Times New Roman" w:hAnsi="Times New Roman" w:cs="Times New Roman"/>
                <w:color w:val="000000" w:themeColor="text1"/>
              </w:rPr>
              <w:t>Сприяння розвитку інноваційного підприємництва</w:t>
            </w:r>
          </w:p>
        </w:tc>
      </w:tr>
      <w:tr w:rsidR="008C297A" w:rsidRPr="003E1CBB" w:rsidTr="00871A83">
        <w:tc>
          <w:tcPr>
            <w:tcW w:w="959" w:type="dxa"/>
          </w:tcPr>
          <w:p w:rsidR="008C297A" w:rsidRPr="003E1CBB" w:rsidRDefault="004925BF" w:rsidP="003E1CBB">
            <w:pPr>
              <w:spacing w:after="0" w:line="240" w:lineRule="auto"/>
              <w:jc w:val="both"/>
              <w:rPr>
                <w:rFonts w:ascii="Times New Roman" w:hAnsi="Times New Roman" w:cs="Times New Roman"/>
              </w:rPr>
            </w:pPr>
            <w:r>
              <w:rPr>
                <w:rFonts w:ascii="Times New Roman" w:hAnsi="Times New Roman" w:cs="Times New Roman"/>
              </w:rPr>
              <w:t>22</w:t>
            </w:r>
          </w:p>
        </w:tc>
        <w:tc>
          <w:tcPr>
            <w:tcW w:w="4111" w:type="dxa"/>
          </w:tcPr>
          <w:p w:rsidR="008C297A" w:rsidRPr="003E1CBB" w:rsidRDefault="008C297A" w:rsidP="003E1CBB">
            <w:pPr>
              <w:tabs>
                <w:tab w:val="num" w:pos="851"/>
              </w:tabs>
              <w:spacing w:after="0" w:line="240" w:lineRule="auto"/>
              <w:jc w:val="both"/>
              <w:rPr>
                <w:rFonts w:ascii="Times New Roman" w:eastAsia="Times New Roman" w:hAnsi="Times New Roman" w:cs="Times New Roman"/>
                <w:color w:val="000000" w:themeColor="text1"/>
              </w:rPr>
            </w:pPr>
            <w:r w:rsidRPr="003E1CBB">
              <w:rPr>
                <w:rFonts w:ascii="Times New Roman" w:eastAsia="Times New Roman" w:hAnsi="Times New Roman" w:cs="Times New Roman"/>
                <w:color w:val="000000" w:themeColor="text1"/>
              </w:rPr>
              <w:t>Проведення та участь у круглих столах, навчанні, бізнес-зустрічах, семінарах, тренінгах тощо.</w:t>
            </w:r>
          </w:p>
        </w:tc>
        <w:tc>
          <w:tcPr>
            <w:tcW w:w="2126" w:type="dxa"/>
            <w:vAlign w:val="center"/>
          </w:tcPr>
          <w:p w:rsidR="008C297A" w:rsidRPr="003E1CBB" w:rsidRDefault="00A109E1"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8C297A" w:rsidRPr="003E1CBB" w:rsidRDefault="00A109E1" w:rsidP="003E1CBB">
            <w:pPr>
              <w:spacing w:after="0" w:line="240" w:lineRule="auto"/>
              <w:jc w:val="center"/>
              <w:rPr>
                <w:rFonts w:ascii="Times New Roman" w:hAnsi="Times New Roman" w:cs="Times New Roman"/>
              </w:rPr>
            </w:pPr>
            <w:r w:rsidRPr="00A109E1">
              <w:rPr>
                <w:rFonts w:ascii="Times New Roman" w:hAnsi="Times New Roman" w:cs="Times New Roman"/>
                <w:sz w:val="20"/>
              </w:rPr>
              <w:t>Виконано</w:t>
            </w:r>
          </w:p>
        </w:tc>
        <w:tc>
          <w:tcPr>
            <w:tcW w:w="3259" w:type="dxa"/>
          </w:tcPr>
          <w:p w:rsidR="008C297A" w:rsidRPr="00A109E1" w:rsidRDefault="00A83A6E" w:rsidP="00A83A6E">
            <w:pPr>
              <w:spacing w:after="0" w:line="240" w:lineRule="auto"/>
              <w:jc w:val="both"/>
              <w:rPr>
                <w:rFonts w:ascii="Times New Roman" w:hAnsi="Times New Roman" w:cs="Times New Roman"/>
                <w:sz w:val="20"/>
              </w:rPr>
            </w:pPr>
            <w:r>
              <w:rPr>
                <w:rFonts w:ascii="Times New Roman" w:hAnsi="Times New Roman" w:cs="Times New Roman"/>
                <w:sz w:val="20"/>
                <w:szCs w:val="24"/>
              </w:rPr>
              <w:t>Б</w:t>
            </w:r>
            <w:r w:rsidR="00A109E1" w:rsidRPr="00A109E1">
              <w:rPr>
                <w:rFonts w:ascii="Times New Roman" w:hAnsi="Times New Roman" w:cs="Times New Roman"/>
                <w:sz w:val="20"/>
                <w:szCs w:val="24"/>
              </w:rPr>
              <w:t>уло прийнято участь в навчанні, яке відбулося в Київській міській державній адміністрації  щодо набрання чинності Закону України «Про державну допомогу суб’єктам господарювання», який встановлює правові засади проведення моніторингу державної допомоги</w:t>
            </w:r>
            <w:r w:rsidR="00AF75F0">
              <w:rPr>
                <w:rFonts w:ascii="Times New Roman" w:hAnsi="Times New Roman" w:cs="Times New Roman"/>
                <w:sz w:val="20"/>
                <w:szCs w:val="24"/>
              </w:rPr>
              <w:t xml:space="preserve"> </w:t>
            </w:r>
            <w:r w:rsidR="00A109E1" w:rsidRPr="00A109E1">
              <w:rPr>
                <w:rFonts w:ascii="Times New Roman" w:hAnsi="Times New Roman" w:cs="Times New Roman"/>
                <w:sz w:val="20"/>
                <w:szCs w:val="24"/>
              </w:rPr>
              <w:t>суб’єктам</w:t>
            </w:r>
            <w:r w:rsidR="00AF75F0">
              <w:rPr>
                <w:rFonts w:ascii="Times New Roman" w:hAnsi="Times New Roman" w:cs="Times New Roman"/>
                <w:sz w:val="20"/>
                <w:szCs w:val="24"/>
              </w:rPr>
              <w:t xml:space="preserve"> </w:t>
            </w:r>
            <w:r w:rsidR="00A109E1" w:rsidRPr="00A109E1">
              <w:rPr>
                <w:rFonts w:ascii="Times New Roman" w:hAnsi="Times New Roman" w:cs="Times New Roman"/>
                <w:sz w:val="20"/>
                <w:szCs w:val="24"/>
              </w:rPr>
              <w:t>господарювання, здійснення контролю за допустимістю такої допомоги для конкуренції тощо.</w:t>
            </w:r>
          </w:p>
        </w:tc>
        <w:tc>
          <w:tcPr>
            <w:tcW w:w="2834" w:type="dxa"/>
            <w:vAlign w:val="center"/>
          </w:tcPr>
          <w:p w:rsidR="008C297A" w:rsidRPr="003E1CBB" w:rsidRDefault="00871A83" w:rsidP="00871A83">
            <w:pPr>
              <w:spacing w:after="0" w:line="240" w:lineRule="auto"/>
              <w:jc w:val="center"/>
              <w:rPr>
                <w:rFonts w:ascii="Times New Roman" w:hAnsi="Times New Roman" w:cs="Times New Roman"/>
              </w:rPr>
            </w:pPr>
            <w:r>
              <w:rPr>
                <w:rFonts w:ascii="Times New Roman" w:hAnsi="Times New Roman" w:cs="Times New Roman"/>
              </w:rPr>
              <w:t>-</w:t>
            </w:r>
          </w:p>
        </w:tc>
      </w:tr>
      <w:tr w:rsidR="008C297A" w:rsidRPr="003E1CBB" w:rsidTr="00871A83">
        <w:tc>
          <w:tcPr>
            <w:tcW w:w="959" w:type="dxa"/>
          </w:tcPr>
          <w:p w:rsidR="008C297A" w:rsidRPr="003E1CBB" w:rsidRDefault="004925BF" w:rsidP="003E1CBB">
            <w:pPr>
              <w:spacing w:after="0" w:line="240" w:lineRule="auto"/>
              <w:jc w:val="both"/>
              <w:rPr>
                <w:rFonts w:ascii="Times New Roman" w:hAnsi="Times New Roman" w:cs="Times New Roman"/>
              </w:rPr>
            </w:pPr>
            <w:r>
              <w:rPr>
                <w:rFonts w:ascii="Times New Roman" w:hAnsi="Times New Roman" w:cs="Times New Roman"/>
              </w:rPr>
              <w:t>23</w:t>
            </w:r>
          </w:p>
        </w:tc>
        <w:tc>
          <w:tcPr>
            <w:tcW w:w="4111" w:type="dxa"/>
          </w:tcPr>
          <w:p w:rsidR="008C297A" w:rsidRPr="003E1CBB" w:rsidRDefault="008C297A" w:rsidP="003E1CBB">
            <w:pPr>
              <w:tabs>
                <w:tab w:val="num" w:pos="851"/>
              </w:tabs>
              <w:spacing w:after="0" w:line="240" w:lineRule="auto"/>
              <w:jc w:val="both"/>
              <w:rPr>
                <w:rFonts w:ascii="Times New Roman" w:eastAsia="Times New Roman" w:hAnsi="Times New Roman" w:cs="Times New Roman"/>
                <w:color w:val="000000" w:themeColor="text1"/>
              </w:rPr>
            </w:pPr>
            <w:r w:rsidRPr="003E1CBB">
              <w:rPr>
                <w:rFonts w:ascii="Times New Roman" w:eastAsia="Times New Roman" w:hAnsi="Times New Roman" w:cs="Times New Roman"/>
                <w:color w:val="000000" w:themeColor="text1"/>
              </w:rPr>
              <w:t>Підтримка створення та розвитку об’єктів інноваційної інфраструктури (бізнес-інкубаторів, технопарків, програм підтримки стартапів, коворкінг-центрів).</w:t>
            </w:r>
          </w:p>
        </w:tc>
        <w:tc>
          <w:tcPr>
            <w:tcW w:w="2126" w:type="dxa"/>
            <w:vAlign w:val="center"/>
          </w:tcPr>
          <w:p w:rsidR="008C297A" w:rsidRPr="003E1CBB" w:rsidRDefault="00A83A6E"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8C297A" w:rsidRPr="003E1CBB" w:rsidRDefault="00A83A6E" w:rsidP="003E1CBB">
            <w:pPr>
              <w:spacing w:after="0" w:line="240" w:lineRule="auto"/>
              <w:jc w:val="center"/>
              <w:rPr>
                <w:rFonts w:ascii="Times New Roman" w:hAnsi="Times New Roman" w:cs="Times New Roman"/>
              </w:rPr>
            </w:pPr>
            <w:r w:rsidRPr="00A83A6E">
              <w:rPr>
                <w:rFonts w:ascii="Times New Roman" w:hAnsi="Times New Roman" w:cs="Times New Roman"/>
                <w:sz w:val="20"/>
              </w:rPr>
              <w:t>Виконано</w:t>
            </w:r>
          </w:p>
        </w:tc>
        <w:tc>
          <w:tcPr>
            <w:tcW w:w="3259" w:type="dxa"/>
          </w:tcPr>
          <w:p w:rsidR="00A83A6E" w:rsidRDefault="00A83A6E" w:rsidP="00A83A6E">
            <w:pPr>
              <w:spacing w:after="0" w:line="240" w:lineRule="auto"/>
              <w:jc w:val="both"/>
              <w:rPr>
                <w:rFonts w:ascii="Times New Roman" w:hAnsi="Times New Roman" w:cs="Times New Roman"/>
                <w:sz w:val="20"/>
              </w:rPr>
            </w:pPr>
            <w:r w:rsidRPr="00A83A6E">
              <w:rPr>
                <w:rFonts w:ascii="Times New Roman" w:hAnsi="Times New Roman" w:cs="Times New Roman"/>
                <w:sz w:val="20"/>
              </w:rPr>
              <w:t xml:space="preserve">З метою налагодження співробітництва між бізнес-центрами та районною владою в приміщенні Центру надання адміністративних послуг адміністрації розміщено </w:t>
            </w:r>
            <w:r w:rsidRPr="00A83A6E">
              <w:rPr>
                <w:rFonts w:ascii="Times New Roman" w:hAnsi="Times New Roman" w:cs="Times New Roman"/>
                <w:sz w:val="20"/>
              </w:rPr>
              <w:lastRenderedPageBreak/>
              <w:t>інформаційні стенди з відповідною інформацією для суб’єктів господарювання. Також, на території Центру     КП «Київській міський бізнес центр» надаються інформаційні послуги для зацікавлених суб’єктів господарювання.</w:t>
            </w:r>
          </w:p>
          <w:p w:rsidR="008C297A" w:rsidRPr="00A83A6E" w:rsidRDefault="00A83A6E" w:rsidP="00A83A6E">
            <w:pPr>
              <w:spacing w:after="0" w:line="240" w:lineRule="auto"/>
              <w:jc w:val="both"/>
              <w:rPr>
                <w:rFonts w:ascii="Times New Roman" w:hAnsi="Times New Roman" w:cs="Times New Roman"/>
                <w:sz w:val="20"/>
              </w:rPr>
            </w:pPr>
            <w:r w:rsidRPr="00A83A6E">
              <w:rPr>
                <w:rFonts w:ascii="Times New Roman" w:hAnsi="Times New Roman" w:cs="Times New Roman"/>
                <w:sz w:val="20"/>
                <w:szCs w:val="20"/>
              </w:rPr>
              <w:t>Забезпечується роз’яснювальна робота з суб’єктами господарювання з питань фінансово-кредитної підтримки суб’єктів малого та середнього підприємництва у місті Києві (рішення КМР від 21.09.2017               № 46/3053).</w:t>
            </w:r>
          </w:p>
        </w:tc>
        <w:tc>
          <w:tcPr>
            <w:tcW w:w="2834" w:type="dxa"/>
            <w:vAlign w:val="center"/>
          </w:tcPr>
          <w:p w:rsidR="008C297A" w:rsidRPr="003E1CBB" w:rsidRDefault="00871A83" w:rsidP="00871A83">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8C297A" w:rsidRPr="003E1CBB" w:rsidTr="00871A83">
        <w:tc>
          <w:tcPr>
            <w:tcW w:w="959" w:type="dxa"/>
          </w:tcPr>
          <w:p w:rsidR="008C297A" w:rsidRPr="003E1CBB" w:rsidRDefault="004925BF" w:rsidP="003E1CBB">
            <w:pPr>
              <w:spacing w:after="0" w:line="240" w:lineRule="auto"/>
              <w:jc w:val="both"/>
              <w:rPr>
                <w:rFonts w:ascii="Times New Roman" w:hAnsi="Times New Roman" w:cs="Times New Roman"/>
              </w:rPr>
            </w:pPr>
            <w:r>
              <w:rPr>
                <w:rFonts w:ascii="Times New Roman" w:hAnsi="Times New Roman" w:cs="Times New Roman"/>
              </w:rPr>
              <w:lastRenderedPageBreak/>
              <w:t>25</w:t>
            </w:r>
          </w:p>
        </w:tc>
        <w:tc>
          <w:tcPr>
            <w:tcW w:w="4111" w:type="dxa"/>
          </w:tcPr>
          <w:p w:rsidR="008C297A" w:rsidRPr="003E1CBB" w:rsidRDefault="008C297A" w:rsidP="003E1CBB">
            <w:pPr>
              <w:spacing w:after="0" w:line="240" w:lineRule="auto"/>
              <w:jc w:val="both"/>
              <w:rPr>
                <w:rFonts w:ascii="Times New Roman" w:eastAsia="Times New Roman" w:hAnsi="Times New Roman" w:cs="Times New Roman"/>
                <w:color w:val="000000" w:themeColor="text1"/>
              </w:rPr>
            </w:pPr>
            <w:r w:rsidRPr="003E1CBB">
              <w:rPr>
                <w:rFonts w:ascii="Times New Roman" w:eastAsia="Times New Roman" w:hAnsi="Times New Roman" w:cs="Times New Roman"/>
                <w:color w:val="000000" w:themeColor="text1"/>
              </w:rPr>
              <w:t>Проведення заходів з нагоди Дня підприємництва.</w:t>
            </w:r>
          </w:p>
        </w:tc>
        <w:tc>
          <w:tcPr>
            <w:tcW w:w="2126" w:type="dxa"/>
            <w:vAlign w:val="center"/>
          </w:tcPr>
          <w:p w:rsidR="008C297A" w:rsidRPr="003E1CBB" w:rsidRDefault="00A83A6E"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8C297A" w:rsidRPr="003E1CBB" w:rsidRDefault="00A83A6E" w:rsidP="003E1CBB">
            <w:pPr>
              <w:spacing w:after="0" w:line="240" w:lineRule="auto"/>
              <w:jc w:val="center"/>
              <w:rPr>
                <w:rFonts w:ascii="Times New Roman" w:hAnsi="Times New Roman" w:cs="Times New Roman"/>
              </w:rPr>
            </w:pPr>
            <w:r w:rsidRPr="00A83A6E">
              <w:rPr>
                <w:rFonts w:ascii="Times New Roman" w:hAnsi="Times New Roman" w:cs="Times New Roman"/>
                <w:sz w:val="20"/>
              </w:rPr>
              <w:t>Виконано</w:t>
            </w:r>
          </w:p>
        </w:tc>
        <w:tc>
          <w:tcPr>
            <w:tcW w:w="3259" w:type="dxa"/>
          </w:tcPr>
          <w:p w:rsidR="00D5115A" w:rsidRPr="00D5115A" w:rsidRDefault="00D5115A" w:rsidP="00A81FBD">
            <w:pPr>
              <w:spacing w:after="0" w:line="240" w:lineRule="auto"/>
              <w:jc w:val="both"/>
              <w:rPr>
                <w:rFonts w:ascii="Times New Roman" w:hAnsi="Times New Roman" w:cs="Times New Roman"/>
                <w:sz w:val="20"/>
                <w:szCs w:val="20"/>
              </w:rPr>
            </w:pPr>
            <w:r w:rsidRPr="00D5115A">
              <w:rPr>
                <w:rFonts w:ascii="Times New Roman" w:eastAsia="Times New Roman" w:hAnsi="Times New Roman" w:cs="Times New Roman"/>
                <w:sz w:val="20"/>
                <w:szCs w:val="20"/>
                <w:lang w:eastAsia="ru-RU"/>
              </w:rPr>
              <w:t xml:space="preserve">До відзначення у 2018 році в місті Києві «Дня підприємця» було визначено кращих підприємців Дарницького району. А саме: </w:t>
            </w:r>
          </w:p>
          <w:p w:rsidR="00D5115A" w:rsidRPr="00D5115A" w:rsidRDefault="00D5115A" w:rsidP="00A81FBD">
            <w:pPr>
              <w:spacing w:after="0" w:line="240" w:lineRule="auto"/>
              <w:jc w:val="both"/>
              <w:rPr>
                <w:rFonts w:ascii="Times New Roman" w:hAnsi="Times New Roman" w:cs="Times New Roman"/>
                <w:sz w:val="20"/>
                <w:szCs w:val="20"/>
              </w:rPr>
            </w:pPr>
            <w:r w:rsidRPr="00D5115A">
              <w:rPr>
                <w:rFonts w:ascii="Times New Roman" w:hAnsi="Times New Roman" w:cs="Times New Roman"/>
                <w:sz w:val="20"/>
                <w:szCs w:val="20"/>
              </w:rPr>
              <w:t>- Зубаху Дмитра Сергійовича – голову СОК «Київський» (вирощування, переробка та торгівля органічними ягодами);</w:t>
            </w:r>
          </w:p>
          <w:p w:rsidR="00D5115A" w:rsidRPr="00D5115A" w:rsidRDefault="00D5115A" w:rsidP="00A81FBD">
            <w:pPr>
              <w:spacing w:after="0" w:line="240" w:lineRule="auto"/>
              <w:jc w:val="both"/>
              <w:rPr>
                <w:rFonts w:ascii="Times New Roman" w:hAnsi="Times New Roman" w:cs="Times New Roman"/>
                <w:sz w:val="20"/>
                <w:szCs w:val="20"/>
              </w:rPr>
            </w:pPr>
            <w:r w:rsidRPr="00D5115A">
              <w:rPr>
                <w:rFonts w:ascii="Times New Roman" w:hAnsi="Times New Roman" w:cs="Times New Roman"/>
                <w:sz w:val="20"/>
                <w:szCs w:val="20"/>
              </w:rPr>
              <w:t>- Акопова Михайла Андрониковича – директора ТОВ ВКФ «Велма» (виготовлення шкільного одягу);</w:t>
            </w:r>
          </w:p>
          <w:p w:rsidR="00D5115A" w:rsidRPr="00D5115A" w:rsidRDefault="00D5115A" w:rsidP="00A81FBD">
            <w:pPr>
              <w:spacing w:after="0" w:line="240" w:lineRule="auto"/>
              <w:jc w:val="both"/>
              <w:rPr>
                <w:rFonts w:ascii="Times New Roman" w:hAnsi="Times New Roman" w:cs="Times New Roman"/>
                <w:sz w:val="20"/>
                <w:szCs w:val="20"/>
              </w:rPr>
            </w:pPr>
            <w:r w:rsidRPr="00D5115A">
              <w:rPr>
                <w:rFonts w:ascii="Times New Roman" w:hAnsi="Times New Roman" w:cs="Times New Roman"/>
                <w:sz w:val="20"/>
                <w:szCs w:val="20"/>
              </w:rPr>
              <w:t>- Лясоту Владислава Олександровича – комерційного директора ТОВ «Нью Білдінг Гарант» (комерційна діяльність);</w:t>
            </w:r>
          </w:p>
          <w:p w:rsidR="00D5115A" w:rsidRPr="00D5115A" w:rsidRDefault="00D5115A" w:rsidP="00A81FBD">
            <w:pPr>
              <w:spacing w:after="0" w:line="240" w:lineRule="auto"/>
              <w:jc w:val="both"/>
              <w:rPr>
                <w:rFonts w:ascii="Times New Roman" w:hAnsi="Times New Roman" w:cs="Times New Roman"/>
                <w:sz w:val="20"/>
                <w:szCs w:val="20"/>
              </w:rPr>
            </w:pPr>
            <w:r w:rsidRPr="00D5115A">
              <w:rPr>
                <w:rFonts w:ascii="Times New Roman" w:hAnsi="Times New Roman" w:cs="Times New Roman"/>
                <w:sz w:val="20"/>
                <w:szCs w:val="20"/>
              </w:rPr>
              <w:t>- Томашевського Юрія Анатолійовича – директора ПП «Київєвросервіс» (комерційна діяльність).</w:t>
            </w:r>
          </w:p>
          <w:p w:rsidR="008C297A" w:rsidRPr="00D5115A" w:rsidRDefault="00D5115A" w:rsidP="00A81FBD">
            <w:pPr>
              <w:spacing w:after="0" w:line="240" w:lineRule="auto"/>
              <w:jc w:val="both"/>
              <w:rPr>
                <w:rFonts w:ascii="Times New Roman" w:hAnsi="Times New Roman" w:cs="Times New Roman"/>
                <w:sz w:val="20"/>
                <w:szCs w:val="20"/>
              </w:rPr>
            </w:pPr>
            <w:r w:rsidRPr="00D5115A">
              <w:rPr>
                <w:rFonts w:ascii="Times New Roman" w:eastAsia="Times New Roman" w:hAnsi="Times New Roman" w:cs="Times New Roman"/>
                <w:sz w:val="20"/>
                <w:szCs w:val="20"/>
                <w:lang w:eastAsia="ru-RU"/>
              </w:rPr>
              <w:t xml:space="preserve">За вагомий особистий внесок у соціально-економічний і </w:t>
            </w:r>
            <w:r w:rsidRPr="00D5115A">
              <w:rPr>
                <w:rFonts w:ascii="Times New Roman" w:eastAsia="Times New Roman" w:hAnsi="Times New Roman" w:cs="Times New Roman"/>
                <w:sz w:val="20"/>
                <w:szCs w:val="20"/>
                <w:lang w:eastAsia="ru-RU"/>
              </w:rPr>
              <w:lastRenderedPageBreak/>
              <w:t>культурний розвиток міста Києва та досягнення високої майстерності у професійній діяльності, на урочистих заходах в Київській міській державній адміністрації найкращим підприємців району відзначено Подяки Київського міського голови.</w:t>
            </w:r>
          </w:p>
        </w:tc>
        <w:tc>
          <w:tcPr>
            <w:tcW w:w="2834" w:type="dxa"/>
            <w:vAlign w:val="center"/>
          </w:tcPr>
          <w:p w:rsidR="008C297A" w:rsidRPr="003E1CBB" w:rsidRDefault="00871A83" w:rsidP="00871A83">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BF2AD4" w:rsidRPr="003E1CBB" w:rsidTr="003107D8">
        <w:tc>
          <w:tcPr>
            <w:tcW w:w="15699" w:type="dxa"/>
            <w:gridSpan w:val="6"/>
          </w:tcPr>
          <w:p w:rsidR="00BF2AD4" w:rsidRPr="003E1CBB" w:rsidRDefault="00BF2AD4" w:rsidP="003E1CBB">
            <w:pPr>
              <w:spacing w:after="0" w:line="240" w:lineRule="auto"/>
              <w:jc w:val="both"/>
              <w:rPr>
                <w:rFonts w:ascii="Times New Roman" w:hAnsi="Times New Roman" w:cs="Times New Roman"/>
              </w:rPr>
            </w:pPr>
            <w:r w:rsidRPr="003E1CBB">
              <w:rPr>
                <w:rFonts w:ascii="Times New Roman" w:hAnsi="Times New Roman" w:cs="Times New Roman"/>
                <w:b/>
              </w:rPr>
              <w:lastRenderedPageBreak/>
              <w:t xml:space="preserve">Сектор </w:t>
            </w:r>
            <w:r w:rsidRPr="003E1CBB">
              <w:rPr>
                <w:rFonts w:ascii="Times New Roman" w:eastAsia="Calibri" w:hAnsi="Times New Roman" w:cs="Times New Roman"/>
                <w:b/>
                <w:color w:val="000000" w:themeColor="text1"/>
              </w:rPr>
              <w:t>1.3. Ринок праці</w:t>
            </w:r>
          </w:p>
        </w:tc>
      </w:tr>
      <w:tr w:rsidR="00BF2AD4" w:rsidRPr="003E1CBB" w:rsidTr="003107D8">
        <w:tc>
          <w:tcPr>
            <w:tcW w:w="15699" w:type="dxa"/>
            <w:gridSpan w:val="6"/>
          </w:tcPr>
          <w:p w:rsidR="00BF2AD4" w:rsidRPr="003E1CBB" w:rsidRDefault="00BF2AD4" w:rsidP="003E1CBB">
            <w:pPr>
              <w:spacing w:after="0" w:line="240" w:lineRule="auto"/>
              <w:jc w:val="both"/>
              <w:rPr>
                <w:rFonts w:ascii="Times New Roman" w:hAnsi="Times New Roman" w:cs="Times New Roman"/>
              </w:rPr>
            </w:pPr>
            <w:r w:rsidRPr="003E1CBB">
              <w:rPr>
                <w:rFonts w:ascii="Times New Roman" w:eastAsia="Arial,Bold" w:hAnsi="Times New Roman" w:cs="Times New Roman"/>
                <w:bCs/>
                <w:color w:val="000000" w:themeColor="text1"/>
              </w:rPr>
              <w:t>Оперативна ціль 1: Підвищення рівня зайнятості мешканців міста Києва</w:t>
            </w:r>
          </w:p>
        </w:tc>
      </w:tr>
      <w:tr w:rsidR="00BF2AD4" w:rsidRPr="003E1CBB" w:rsidTr="003107D8">
        <w:tc>
          <w:tcPr>
            <w:tcW w:w="15699" w:type="dxa"/>
            <w:gridSpan w:val="6"/>
          </w:tcPr>
          <w:p w:rsidR="00BF2AD4" w:rsidRPr="003E1CBB" w:rsidRDefault="00BF2AD4" w:rsidP="003E1CBB">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eastAsia="Arial,Bold" w:hAnsi="Times New Roman" w:cs="Times New Roman"/>
                <w:bCs/>
                <w:color w:val="000000" w:themeColor="text1"/>
              </w:rPr>
              <w:t>Завдання 1.1. Створення додаткового попиту на робочу силу</w:t>
            </w:r>
          </w:p>
        </w:tc>
      </w:tr>
      <w:tr w:rsidR="00AC6265" w:rsidRPr="003E1CBB" w:rsidTr="00871A83">
        <w:tc>
          <w:tcPr>
            <w:tcW w:w="959" w:type="dxa"/>
          </w:tcPr>
          <w:p w:rsidR="00AC6265" w:rsidRPr="003E1CBB" w:rsidRDefault="00FC2913" w:rsidP="003E1CBB">
            <w:pPr>
              <w:spacing w:after="0" w:line="240" w:lineRule="auto"/>
              <w:jc w:val="both"/>
              <w:rPr>
                <w:rFonts w:ascii="Times New Roman" w:hAnsi="Times New Roman" w:cs="Times New Roman"/>
              </w:rPr>
            </w:pPr>
            <w:r>
              <w:rPr>
                <w:rFonts w:ascii="Times New Roman" w:hAnsi="Times New Roman" w:cs="Times New Roman"/>
              </w:rPr>
              <w:t>41</w:t>
            </w:r>
          </w:p>
        </w:tc>
        <w:tc>
          <w:tcPr>
            <w:tcW w:w="4111" w:type="dxa"/>
          </w:tcPr>
          <w:p w:rsidR="00AC6265" w:rsidRPr="003E1CBB" w:rsidRDefault="00AC6265" w:rsidP="003E1CBB">
            <w:pPr>
              <w:spacing w:after="0" w:line="240" w:lineRule="auto"/>
              <w:jc w:val="both"/>
              <w:rPr>
                <w:rFonts w:ascii="Times New Roman" w:hAnsi="Times New Roman" w:cs="Times New Roman"/>
              </w:rPr>
            </w:pPr>
            <w:r w:rsidRPr="003E1CBB">
              <w:rPr>
                <w:rFonts w:ascii="Times New Roman" w:eastAsia="Arial,Bold" w:hAnsi="Times New Roman" w:cs="Times New Roman"/>
                <w:bCs/>
                <w:color w:val="000000" w:themeColor="text1"/>
              </w:rPr>
              <w:t>Підвищення попиту на ринку праці за рахунок створення нових робочих місць у перспективних секторах економіки та залучення нових роботодавців до міста.</w:t>
            </w:r>
          </w:p>
        </w:tc>
        <w:tc>
          <w:tcPr>
            <w:tcW w:w="2126" w:type="dxa"/>
            <w:vAlign w:val="center"/>
          </w:tcPr>
          <w:p w:rsidR="00AC6265" w:rsidRPr="003E1CBB" w:rsidRDefault="006068E1"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AC6265" w:rsidRPr="003E1CBB" w:rsidRDefault="006068E1" w:rsidP="003E1CBB">
            <w:pPr>
              <w:spacing w:after="0" w:line="240" w:lineRule="auto"/>
              <w:jc w:val="center"/>
              <w:rPr>
                <w:rFonts w:ascii="Times New Roman" w:hAnsi="Times New Roman" w:cs="Times New Roman"/>
              </w:rPr>
            </w:pPr>
            <w:r w:rsidRPr="006068E1">
              <w:rPr>
                <w:rFonts w:ascii="Times New Roman" w:hAnsi="Times New Roman" w:cs="Times New Roman"/>
                <w:sz w:val="20"/>
              </w:rPr>
              <w:t>Виконано</w:t>
            </w:r>
          </w:p>
        </w:tc>
        <w:tc>
          <w:tcPr>
            <w:tcW w:w="3259" w:type="dxa"/>
          </w:tcPr>
          <w:p w:rsidR="00AB045A" w:rsidRDefault="00AB045A" w:rsidP="00AB045A">
            <w:pPr>
              <w:spacing w:after="0"/>
              <w:jc w:val="both"/>
              <w:rPr>
                <w:rFonts w:ascii="Times New Roman" w:eastAsia="Calibri" w:hAnsi="Times New Roman" w:cs="Times New Roman"/>
                <w:sz w:val="20"/>
                <w:szCs w:val="24"/>
              </w:rPr>
            </w:pPr>
            <w:r w:rsidRPr="00174979">
              <w:rPr>
                <w:rFonts w:ascii="Times New Roman" w:eastAsia="Calibri" w:hAnsi="Times New Roman" w:cs="Times New Roman"/>
                <w:sz w:val="20"/>
                <w:szCs w:val="24"/>
              </w:rPr>
              <w:t>За 2018 рік було створено роботодавцями Дарницького району 29 нових робочих місць  з наданням компенсації витрат на сплату  єдиного соціального внеску на працевлаштування безробітних</w:t>
            </w:r>
            <w:r w:rsidR="00C67391">
              <w:rPr>
                <w:rFonts w:ascii="Times New Roman" w:eastAsia="Calibri" w:hAnsi="Times New Roman" w:cs="Times New Roman"/>
                <w:sz w:val="20"/>
                <w:szCs w:val="24"/>
              </w:rPr>
              <w:t>.</w:t>
            </w:r>
          </w:p>
          <w:p w:rsidR="00C67391" w:rsidRPr="00174979" w:rsidRDefault="00C67391" w:rsidP="00AB045A">
            <w:pPr>
              <w:spacing w:after="0"/>
              <w:jc w:val="both"/>
              <w:rPr>
                <w:rFonts w:ascii="Times New Roman" w:hAnsi="Times New Roman" w:cs="Times New Roman"/>
                <w:sz w:val="20"/>
                <w:szCs w:val="24"/>
              </w:rPr>
            </w:pPr>
            <w:r>
              <w:rPr>
                <w:rFonts w:ascii="Times New Roman" w:eastAsia="Calibri" w:hAnsi="Times New Roman" w:cs="Times New Roman"/>
                <w:sz w:val="20"/>
                <w:szCs w:val="24"/>
              </w:rPr>
              <w:t>За даними Управління Пенсійного фонду України  в Дарницькому районі міста Києва в січні-жовтні 2018 року створено 6244 нових робочих місця, в тому числі 20 на промислових підприємствах.</w:t>
            </w:r>
          </w:p>
          <w:p w:rsidR="00AC6265" w:rsidRPr="00174979" w:rsidRDefault="00AB045A" w:rsidP="00AB045A">
            <w:pPr>
              <w:spacing w:after="0" w:line="240" w:lineRule="auto"/>
              <w:jc w:val="both"/>
              <w:rPr>
                <w:rFonts w:ascii="Times New Roman" w:hAnsi="Times New Roman" w:cs="Times New Roman"/>
              </w:rPr>
            </w:pPr>
            <w:r w:rsidRPr="00174979">
              <w:rPr>
                <w:rFonts w:ascii="Times New Roman" w:hAnsi="Times New Roman" w:cs="Times New Roman"/>
                <w:sz w:val="20"/>
                <w:szCs w:val="24"/>
              </w:rPr>
              <w:t xml:space="preserve">  Інформаційні ресурси служби зайнятості, індивідуальна та групова робота з безробітними надає можливість прийняти осмислене рішення щодо започаткування власного бізнесу та знайти вихід з ситуації безробіття. Як результат роботи служби зайнятості, протягом 2018 року 18 безробітних отримали одноразово виплату допомоги по безробіттю на відкриття власної справи.</w:t>
            </w:r>
          </w:p>
        </w:tc>
        <w:tc>
          <w:tcPr>
            <w:tcW w:w="2834" w:type="dxa"/>
            <w:vAlign w:val="center"/>
          </w:tcPr>
          <w:p w:rsidR="00AC6265" w:rsidRPr="003E1CBB" w:rsidRDefault="00871A83" w:rsidP="00871A83">
            <w:pPr>
              <w:spacing w:after="0" w:line="240" w:lineRule="auto"/>
              <w:jc w:val="center"/>
              <w:rPr>
                <w:rFonts w:ascii="Times New Roman" w:hAnsi="Times New Roman" w:cs="Times New Roman"/>
              </w:rPr>
            </w:pPr>
            <w:r>
              <w:rPr>
                <w:rFonts w:ascii="Times New Roman" w:hAnsi="Times New Roman" w:cs="Times New Roman"/>
              </w:rPr>
              <w:t>-</w:t>
            </w:r>
          </w:p>
        </w:tc>
      </w:tr>
      <w:tr w:rsidR="00AC6265" w:rsidRPr="003E1CBB" w:rsidTr="00871A83">
        <w:tc>
          <w:tcPr>
            <w:tcW w:w="959" w:type="dxa"/>
          </w:tcPr>
          <w:p w:rsidR="00AC6265" w:rsidRPr="003E1CBB" w:rsidRDefault="00FC2913" w:rsidP="003E1CBB">
            <w:pPr>
              <w:spacing w:after="0" w:line="240" w:lineRule="auto"/>
              <w:jc w:val="both"/>
              <w:rPr>
                <w:rFonts w:ascii="Times New Roman" w:hAnsi="Times New Roman" w:cs="Times New Roman"/>
              </w:rPr>
            </w:pPr>
            <w:r>
              <w:rPr>
                <w:rFonts w:ascii="Times New Roman" w:hAnsi="Times New Roman" w:cs="Times New Roman"/>
              </w:rPr>
              <w:lastRenderedPageBreak/>
              <w:t>43</w:t>
            </w:r>
          </w:p>
        </w:tc>
        <w:tc>
          <w:tcPr>
            <w:tcW w:w="4111" w:type="dxa"/>
          </w:tcPr>
          <w:p w:rsidR="00AC6265" w:rsidRPr="003E1CBB" w:rsidRDefault="00AC6265" w:rsidP="003E1CBB">
            <w:pPr>
              <w:spacing w:after="0" w:line="240" w:lineRule="auto"/>
              <w:jc w:val="both"/>
              <w:rPr>
                <w:rFonts w:ascii="Times New Roman" w:hAnsi="Times New Roman" w:cs="Times New Roman"/>
              </w:rPr>
            </w:pPr>
            <w:r w:rsidRPr="003E1CBB">
              <w:rPr>
                <w:rFonts w:ascii="Times New Roman" w:eastAsia="Arial,Bold" w:hAnsi="Times New Roman" w:cs="Times New Roman"/>
                <w:bCs/>
                <w:color w:val="000000" w:themeColor="text1"/>
              </w:rPr>
              <w:t>Проведення інформаційно-роз’яснювальних кампаній серед роботодавців з питань компенсації витрат на сплату єдиного соціального внеску за працевлаштування безробітних.</w:t>
            </w:r>
          </w:p>
        </w:tc>
        <w:tc>
          <w:tcPr>
            <w:tcW w:w="2126" w:type="dxa"/>
            <w:vAlign w:val="center"/>
          </w:tcPr>
          <w:p w:rsidR="00AC6265" w:rsidRPr="003E1CBB" w:rsidRDefault="00F44666"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AC6265" w:rsidRPr="003E1CBB" w:rsidRDefault="00F44666" w:rsidP="003E1CBB">
            <w:pPr>
              <w:spacing w:after="0" w:line="240" w:lineRule="auto"/>
              <w:jc w:val="center"/>
              <w:rPr>
                <w:rFonts w:ascii="Times New Roman" w:hAnsi="Times New Roman" w:cs="Times New Roman"/>
              </w:rPr>
            </w:pPr>
            <w:r w:rsidRPr="006068E1">
              <w:rPr>
                <w:rFonts w:ascii="Times New Roman" w:hAnsi="Times New Roman" w:cs="Times New Roman"/>
                <w:sz w:val="20"/>
              </w:rPr>
              <w:t>Виконано</w:t>
            </w:r>
          </w:p>
        </w:tc>
        <w:tc>
          <w:tcPr>
            <w:tcW w:w="3259" w:type="dxa"/>
          </w:tcPr>
          <w:p w:rsidR="00AC6265" w:rsidRPr="003E1CBB" w:rsidRDefault="00F44666" w:rsidP="003E1CBB">
            <w:pPr>
              <w:spacing w:after="0" w:line="240" w:lineRule="auto"/>
              <w:jc w:val="both"/>
              <w:rPr>
                <w:rFonts w:ascii="Times New Roman" w:hAnsi="Times New Roman" w:cs="Times New Roman"/>
              </w:rPr>
            </w:pPr>
            <w:r w:rsidRPr="00495FE5">
              <w:rPr>
                <w:rFonts w:ascii="Times New Roman" w:hAnsi="Times New Roman" w:cs="Times New Roman"/>
                <w:sz w:val="20"/>
                <w:szCs w:val="24"/>
              </w:rPr>
              <w:t>Відповідно до Закону України «Про зайнятість населення», який вступив в дію з 1 січня 2013 року, в області розширення сфери прикладання праці, а саме створення нових робочих місць, служба зайнятості проводить роботу по стимулюванню роботодавців до створення нових робочих місць. Розроблено механізм компенсаційних виплат, пов'язаних з витратами зі сплати єдиного соціального внеску для роботодавців</w:t>
            </w:r>
            <w:r w:rsidRPr="00495FE5">
              <w:rPr>
                <w:rFonts w:ascii="Times New Roman" w:hAnsi="Times New Roman" w:cs="Times New Roman"/>
                <w:sz w:val="20"/>
                <w:szCs w:val="28"/>
              </w:rPr>
              <w:t xml:space="preserve">. </w:t>
            </w:r>
            <w:r w:rsidRPr="00495FE5">
              <w:rPr>
                <w:rFonts w:ascii="Times New Roman" w:hAnsi="Times New Roman" w:cs="Times New Roman"/>
                <w:sz w:val="20"/>
                <w:szCs w:val="24"/>
              </w:rPr>
              <w:t>Протягом звітного періоду було проведено 83 семінари, в яких взяли участь 818 представників підприємств району.</w:t>
            </w:r>
          </w:p>
        </w:tc>
        <w:tc>
          <w:tcPr>
            <w:tcW w:w="2834" w:type="dxa"/>
            <w:vAlign w:val="center"/>
          </w:tcPr>
          <w:p w:rsidR="00AC6265" w:rsidRPr="003E1CBB" w:rsidRDefault="00871A83" w:rsidP="00871A83">
            <w:pPr>
              <w:spacing w:after="0" w:line="240" w:lineRule="auto"/>
              <w:jc w:val="center"/>
              <w:rPr>
                <w:rFonts w:ascii="Times New Roman" w:hAnsi="Times New Roman" w:cs="Times New Roman"/>
              </w:rPr>
            </w:pPr>
            <w:r>
              <w:rPr>
                <w:rFonts w:ascii="Times New Roman" w:hAnsi="Times New Roman" w:cs="Times New Roman"/>
              </w:rPr>
              <w:t>-</w:t>
            </w:r>
          </w:p>
        </w:tc>
      </w:tr>
      <w:tr w:rsidR="00AC6265" w:rsidRPr="003E1CBB" w:rsidTr="00871A83">
        <w:tc>
          <w:tcPr>
            <w:tcW w:w="959" w:type="dxa"/>
          </w:tcPr>
          <w:p w:rsidR="00AC6265" w:rsidRPr="003E1CBB" w:rsidRDefault="00FC2913" w:rsidP="003E1CBB">
            <w:pPr>
              <w:spacing w:after="0" w:line="240" w:lineRule="auto"/>
              <w:jc w:val="both"/>
              <w:rPr>
                <w:rFonts w:ascii="Times New Roman" w:hAnsi="Times New Roman" w:cs="Times New Roman"/>
              </w:rPr>
            </w:pPr>
            <w:r>
              <w:rPr>
                <w:rFonts w:ascii="Times New Roman" w:hAnsi="Times New Roman" w:cs="Times New Roman"/>
              </w:rPr>
              <w:t>44</w:t>
            </w:r>
          </w:p>
        </w:tc>
        <w:tc>
          <w:tcPr>
            <w:tcW w:w="4111" w:type="dxa"/>
          </w:tcPr>
          <w:p w:rsidR="00AC6265" w:rsidRPr="003E1CBB" w:rsidRDefault="00AC6265" w:rsidP="003E1CBB">
            <w:pPr>
              <w:spacing w:after="0" w:line="240" w:lineRule="auto"/>
              <w:jc w:val="both"/>
              <w:rPr>
                <w:rFonts w:ascii="Times New Roman" w:hAnsi="Times New Roman" w:cs="Times New Roman"/>
              </w:rPr>
            </w:pPr>
            <w:r w:rsidRPr="003E1CBB">
              <w:rPr>
                <w:rFonts w:ascii="Times New Roman" w:eastAsia="Calibri" w:hAnsi="Times New Roman" w:cs="Times New Roman"/>
                <w:color w:val="000000" w:themeColor="text1"/>
              </w:rPr>
              <w:t>Проведення моніторингу створення нових робочих місць за рахунок реалізації інфраструктурних та інвестиційних проектів міста.</w:t>
            </w:r>
          </w:p>
        </w:tc>
        <w:tc>
          <w:tcPr>
            <w:tcW w:w="2126" w:type="dxa"/>
            <w:vAlign w:val="center"/>
          </w:tcPr>
          <w:p w:rsidR="00AC6265" w:rsidRPr="003E1CBB" w:rsidRDefault="006529FB"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AC6265" w:rsidRPr="003E1CBB" w:rsidRDefault="006529FB" w:rsidP="003E1CBB">
            <w:pPr>
              <w:spacing w:after="0" w:line="240" w:lineRule="auto"/>
              <w:jc w:val="center"/>
              <w:rPr>
                <w:rFonts w:ascii="Times New Roman" w:hAnsi="Times New Roman" w:cs="Times New Roman"/>
              </w:rPr>
            </w:pPr>
            <w:r w:rsidRPr="00B31B28">
              <w:rPr>
                <w:rFonts w:ascii="Times New Roman" w:hAnsi="Times New Roman" w:cs="Times New Roman"/>
                <w:sz w:val="20"/>
                <w:szCs w:val="20"/>
              </w:rPr>
              <w:t>Не виконано</w:t>
            </w:r>
          </w:p>
        </w:tc>
        <w:tc>
          <w:tcPr>
            <w:tcW w:w="3259" w:type="dxa"/>
            <w:vAlign w:val="center"/>
          </w:tcPr>
          <w:p w:rsidR="00AC6265" w:rsidRPr="003E1CBB" w:rsidRDefault="00871A83" w:rsidP="00871A83">
            <w:pPr>
              <w:spacing w:after="0" w:line="240" w:lineRule="auto"/>
              <w:jc w:val="center"/>
              <w:rPr>
                <w:rFonts w:ascii="Times New Roman" w:hAnsi="Times New Roman" w:cs="Times New Roman"/>
              </w:rPr>
            </w:pPr>
            <w:r>
              <w:rPr>
                <w:rFonts w:ascii="Times New Roman" w:hAnsi="Times New Roman" w:cs="Times New Roman"/>
              </w:rPr>
              <w:t>-</w:t>
            </w:r>
          </w:p>
        </w:tc>
        <w:tc>
          <w:tcPr>
            <w:tcW w:w="2834" w:type="dxa"/>
          </w:tcPr>
          <w:p w:rsidR="00AC6265" w:rsidRPr="003E1CBB" w:rsidRDefault="007B0F9A" w:rsidP="003E1CBB">
            <w:pPr>
              <w:spacing w:after="0" w:line="240" w:lineRule="auto"/>
              <w:jc w:val="both"/>
              <w:rPr>
                <w:rFonts w:ascii="Times New Roman" w:hAnsi="Times New Roman" w:cs="Times New Roman"/>
              </w:rPr>
            </w:pPr>
            <w:r w:rsidRPr="007B0F9A">
              <w:rPr>
                <w:rFonts w:ascii="Times New Roman" w:hAnsi="Times New Roman" w:cs="Times New Roman"/>
                <w:sz w:val="20"/>
              </w:rPr>
              <w:t xml:space="preserve">При створенні </w:t>
            </w:r>
            <w:r w:rsidRPr="007B0F9A">
              <w:rPr>
                <w:rFonts w:ascii="Times New Roman" w:hAnsi="Times New Roman" w:cs="Times New Roman"/>
                <w:sz w:val="20"/>
                <w:szCs w:val="24"/>
              </w:rPr>
              <w:t>інфраструктур</w:t>
            </w:r>
            <w:r w:rsidR="0028144E">
              <w:rPr>
                <w:rFonts w:ascii="Times New Roman" w:hAnsi="Times New Roman" w:cs="Times New Roman"/>
                <w:sz w:val="20"/>
                <w:szCs w:val="24"/>
              </w:rPr>
              <w:t xml:space="preserve">них та інвестиційних проектів міста </w:t>
            </w:r>
            <w:r w:rsidRPr="007B0F9A">
              <w:rPr>
                <w:rFonts w:ascii="Times New Roman" w:hAnsi="Times New Roman" w:cs="Times New Roman"/>
                <w:sz w:val="20"/>
                <w:szCs w:val="24"/>
              </w:rPr>
              <w:t>Києва, Дарницька районна філія Київського міського центру зайнятості прийматиме участь в їх реалізації</w:t>
            </w:r>
          </w:p>
        </w:tc>
      </w:tr>
      <w:tr w:rsidR="00AC6265" w:rsidRPr="003E1CBB" w:rsidTr="003107D8">
        <w:tc>
          <w:tcPr>
            <w:tcW w:w="15699" w:type="dxa"/>
            <w:gridSpan w:val="6"/>
          </w:tcPr>
          <w:p w:rsidR="00AC6265" w:rsidRPr="003E1CBB" w:rsidRDefault="00AC6265" w:rsidP="003E1CBB">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eastAsia="Arial,Bold" w:hAnsi="Times New Roman" w:cs="Times New Roman"/>
                <w:bCs/>
                <w:color w:val="000000" w:themeColor="text1"/>
              </w:rPr>
              <w:t>Завдання 1.3. Підвищення кваліфікації робочої сили</w:t>
            </w:r>
          </w:p>
        </w:tc>
      </w:tr>
      <w:tr w:rsidR="00AC6265" w:rsidRPr="003E1CBB" w:rsidTr="00871A83">
        <w:tc>
          <w:tcPr>
            <w:tcW w:w="959" w:type="dxa"/>
          </w:tcPr>
          <w:p w:rsidR="00AC6265" w:rsidRPr="003E1CBB" w:rsidRDefault="00FC2913" w:rsidP="003E1CBB">
            <w:pPr>
              <w:spacing w:after="0" w:line="240" w:lineRule="auto"/>
              <w:jc w:val="both"/>
              <w:rPr>
                <w:rFonts w:ascii="Times New Roman" w:hAnsi="Times New Roman" w:cs="Times New Roman"/>
              </w:rPr>
            </w:pPr>
            <w:r>
              <w:rPr>
                <w:rFonts w:ascii="Times New Roman" w:hAnsi="Times New Roman" w:cs="Times New Roman"/>
              </w:rPr>
              <w:t>47</w:t>
            </w:r>
          </w:p>
        </w:tc>
        <w:tc>
          <w:tcPr>
            <w:tcW w:w="4111" w:type="dxa"/>
          </w:tcPr>
          <w:p w:rsidR="00AC6265" w:rsidRPr="003E1CBB" w:rsidRDefault="00AC6265" w:rsidP="003E1CBB">
            <w:pPr>
              <w:spacing w:after="0" w:line="240" w:lineRule="auto"/>
              <w:jc w:val="both"/>
              <w:rPr>
                <w:rFonts w:ascii="Times New Roman" w:eastAsia="Arial,Bold" w:hAnsi="Times New Roman" w:cs="Times New Roman"/>
                <w:bCs/>
                <w:color w:val="000000" w:themeColor="text1"/>
              </w:rPr>
            </w:pPr>
            <w:r w:rsidRPr="003E1CBB">
              <w:rPr>
                <w:rFonts w:ascii="Times New Roman" w:eastAsia="Arial,Bold" w:hAnsi="Times New Roman" w:cs="Times New Roman"/>
                <w:bCs/>
                <w:color w:val="000000" w:themeColor="text1"/>
              </w:rPr>
              <w:t>Проведення інформаційно-роз’яснювальної роботи серед роботодавців щодо здійснення професійного навчання працівників на виробництві.</w:t>
            </w:r>
          </w:p>
        </w:tc>
        <w:tc>
          <w:tcPr>
            <w:tcW w:w="2126" w:type="dxa"/>
            <w:vAlign w:val="center"/>
          </w:tcPr>
          <w:p w:rsidR="00AC6265" w:rsidRPr="003E1CBB" w:rsidRDefault="0091614D"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AC6265" w:rsidRPr="003E1CBB" w:rsidRDefault="0091614D" w:rsidP="003E1CBB">
            <w:pPr>
              <w:spacing w:after="0" w:line="240" w:lineRule="auto"/>
              <w:jc w:val="center"/>
              <w:rPr>
                <w:rFonts w:ascii="Times New Roman" w:hAnsi="Times New Roman" w:cs="Times New Roman"/>
              </w:rPr>
            </w:pPr>
            <w:r w:rsidRPr="0091614D">
              <w:rPr>
                <w:rFonts w:ascii="Times New Roman" w:hAnsi="Times New Roman" w:cs="Times New Roman"/>
                <w:sz w:val="20"/>
              </w:rPr>
              <w:t>Виконано</w:t>
            </w:r>
          </w:p>
        </w:tc>
        <w:tc>
          <w:tcPr>
            <w:tcW w:w="3259" w:type="dxa"/>
          </w:tcPr>
          <w:p w:rsidR="00AC6265" w:rsidRPr="0091614D" w:rsidRDefault="0091614D" w:rsidP="0091614D">
            <w:pPr>
              <w:spacing w:after="0" w:line="240" w:lineRule="auto"/>
              <w:jc w:val="both"/>
              <w:rPr>
                <w:rFonts w:ascii="Times New Roman" w:hAnsi="Times New Roman" w:cs="Times New Roman"/>
                <w:sz w:val="20"/>
                <w:szCs w:val="20"/>
              </w:rPr>
            </w:pPr>
            <w:r w:rsidRPr="0091614D">
              <w:rPr>
                <w:rFonts w:ascii="Times New Roman" w:hAnsi="Times New Roman" w:cs="Times New Roman"/>
                <w:sz w:val="20"/>
                <w:szCs w:val="20"/>
              </w:rPr>
              <w:t xml:space="preserve"> Проводиться робота з підприємствами району з питань організації професійного навчання кадрів на виробництві відповідно до потреб роботодавців, зокрема за індивідуальними замовленнями та стажуванням на підприємствах та в організаціях. За цими формами навчались 18 осіб.  Постійно проводяться семінари з представниками ПОУ. Особлива увага на таких семінарах </w:t>
            </w:r>
            <w:r w:rsidRPr="0091614D">
              <w:rPr>
                <w:rFonts w:ascii="Times New Roman" w:hAnsi="Times New Roman" w:cs="Times New Roman"/>
                <w:sz w:val="20"/>
                <w:szCs w:val="20"/>
              </w:rPr>
              <w:lastRenderedPageBreak/>
              <w:t>приділяється питанню щодо підвищення кваліфікації робочої сили, а саме здійснення навчання працівників на виробництві. З цього питання проведено 12 семінарів, в яких взяли участь 107 представників підприємств району.</w:t>
            </w:r>
          </w:p>
        </w:tc>
        <w:tc>
          <w:tcPr>
            <w:tcW w:w="2834" w:type="dxa"/>
            <w:vAlign w:val="center"/>
          </w:tcPr>
          <w:p w:rsidR="00AC6265" w:rsidRPr="003E1CBB" w:rsidRDefault="00871A83" w:rsidP="00871A83">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AC6265" w:rsidRPr="003E1CBB" w:rsidTr="00871A83">
        <w:tc>
          <w:tcPr>
            <w:tcW w:w="959" w:type="dxa"/>
          </w:tcPr>
          <w:p w:rsidR="00AC6265" w:rsidRPr="003E1CBB" w:rsidRDefault="00FC2913" w:rsidP="003E1CBB">
            <w:pPr>
              <w:spacing w:after="0" w:line="240" w:lineRule="auto"/>
              <w:jc w:val="both"/>
              <w:rPr>
                <w:rFonts w:ascii="Times New Roman" w:hAnsi="Times New Roman" w:cs="Times New Roman"/>
              </w:rPr>
            </w:pPr>
            <w:r>
              <w:rPr>
                <w:rFonts w:ascii="Times New Roman" w:hAnsi="Times New Roman" w:cs="Times New Roman"/>
              </w:rPr>
              <w:lastRenderedPageBreak/>
              <w:t>51</w:t>
            </w:r>
          </w:p>
        </w:tc>
        <w:tc>
          <w:tcPr>
            <w:tcW w:w="4111" w:type="dxa"/>
          </w:tcPr>
          <w:p w:rsidR="00AC6265" w:rsidRPr="003E1CBB" w:rsidRDefault="00AC6265" w:rsidP="003E1CBB">
            <w:pPr>
              <w:spacing w:after="0" w:line="240" w:lineRule="auto"/>
              <w:jc w:val="both"/>
              <w:rPr>
                <w:rFonts w:ascii="Times New Roman" w:eastAsia="Arial,Bold" w:hAnsi="Times New Roman" w:cs="Times New Roman"/>
                <w:bCs/>
                <w:color w:val="000000" w:themeColor="text1"/>
              </w:rPr>
            </w:pPr>
            <w:r w:rsidRPr="003E1CBB">
              <w:rPr>
                <w:rFonts w:ascii="Times New Roman" w:eastAsia="Arial,Bold" w:hAnsi="Times New Roman" w:cs="Times New Roman"/>
                <w:bCs/>
                <w:color w:val="000000" w:themeColor="text1"/>
              </w:rPr>
              <w:t>Удосконалення професійної орієнтації населення, особливо молоді, на актуальні на ринку праці професії.</w:t>
            </w:r>
          </w:p>
        </w:tc>
        <w:tc>
          <w:tcPr>
            <w:tcW w:w="2126" w:type="dxa"/>
            <w:vAlign w:val="center"/>
          </w:tcPr>
          <w:p w:rsidR="00AC6265" w:rsidRPr="003E1CBB" w:rsidRDefault="0091614D"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AC6265" w:rsidRPr="003E1CBB" w:rsidRDefault="0091614D" w:rsidP="003E1CBB">
            <w:pPr>
              <w:spacing w:after="0" w:line="240" w:lineRule="auto"/>
              <w:jc w:val="center"/>
              <w:rPr>
                <w:rFonts w:ascii="Times New Roman" w:hAnsi="Times New Roman" w:cs="Times New Roman"/>
              </w:rPr>
            </w:pPr>
            <w:r w:rsidRPr="0091614D">
              <w:rPr>
                <w:rFonts w:ascii="Times New Roman" w:hAnsi="Times New Roman" w:cs="Times New Roman"/>
                <w:sz w:val="20"/>
              </w:rPr>
              <w:t>Виконано</w:t>
            </w:r>
          </w:p>
        </w:tc>
        <w:tc>
          <w:tcPr>
            <w:tcW w:w="3259" w:type="dxa"/>
          </w:tcPr>
          <w:p w:rsidR="00003D97" w:rsidRPr="00812AD4" w:rsidRDefault="00003D97" w:rsidP="00A81FBD">
            <w:pPr>
              <w:spacing w:after="0" w:line="240" w:lineRule="auto"/>
              <w:jc w:val="both"/>
              <w:rPr>
                <w:rFonts w:ascii="Times New Roman" w:hAnsi="Times New Roman" w:cs="Times New Roman"/>
                <w:sz w:val="20"/>
                <w:szCs w:val="20"/>
              </w:rPr>
            </w:pPr>
            <w:r w:rsidRPr="00812AD4">
              <w:rPr>
                <w:rFonts w:ascii="Times New Roman" w:eastAsia="Calibri" w:hAnsi="Times New Roman" w:cs="Times New Roman"/>
                <w:sz w:val="20"/>
                <w:szCs w:val="20"/>
              </w:rPr>
              <w:t>Профорієнтаційна робота з молоддю проводиться з метою мотивації до вибору актуальних на ринку праці професій, необхідних у реальному секторі економіки. Одним з основних завдань профорієнтаційної роботи є пропагування та орієнтація на вибір та оволодіння робітничою професією</w:t>
            </w:r>
            <w:r w:rsidRPr="00812AD4">
              <w:rPr>
                <w:rFonts w:ascii="Times New Roman" w:hAnsi="Times New Roman" w:cs="Times New Roman"/>
                <w:sz w:val="20"/>
                <w:szCs w:val="20"/>
              </w:rPr>
              <w:t xml:space="preserve"> </w:t>
            </w:r>
          </w:p>
          <w:p w:rsidR="00003D97" w:rsidRPr="00812AD4" w:rsidRDefault="00003D97" w:rsidP="00A81FBD">
            <w:pPr>
              <w:spacing w:after="0" w:line="240" w:lineRule="auto"/>
              <w:rPr>
                <w:rFonts w:ascii="Times New Roman" w:hAnsi="Times New Roman" w:cs="Times New Roman"/>
                <w:sz w:val="20"/>
                <w:szCs w:val="20"/>
              </w:rPr>
            </w:pPr>
            <w:r w:rsidRPr="00812AD4">
              <w:rPr>
                <w:rFonts w:ascii="Times New Roman" w:hAnsi="Times New Roman" w:cs="Times New Roman"/>
                <w:sz w:val="20"/>
                <w:szCs w:val="20"/>
              </w:rPr>
              <w:t>Протягом звітного періоду було проведено:</w:t>
            </w:r>
          </w:p>
          <w:p w:rsidR="00003D97" w:rsidRPr="00812AD4" w:rsidRDefault="00003D97" w:rsidP="00A81FBD">
            <w:pPr>
              <w:spacing w:after="0" w:line="240" w:lineRule="auto"/>
              <w:rPr>
                <w:rFonts w:ascii="Times New Roman" w:hAnsi="Times New Roman" w:cs="Times New Roman"/>
                <w:sz w:val="20"/>
                <w:szCs w:val="20"/>
              </w:rPr>
            </w:pPr>
            <w:r w:rsidRPr="00812AD4">
              <w:rPr>
                <w:rFonts w:ascii="Times New Roman" w:hAnsi="Times New Roman" w:cs="Times New Roman"/>
                <w:sz w:val="20"/>
                <w:szCs w:val="20"/>
              </w:rPr>
              <w:t>- 21 семінар, взяли участь 393 студент;</w:t>
            </w:r>
          </w:p>
          <w:p w:rsidR="00003D97" w:rsidRPr="00812AD4" w:rsidRDefault="00003D97" w:rsidP="00A81FBD">
            <w:pPr>
              <w:spacing w:after="0" w:line="240" w:lineRule="auto"/>
              <w:rPr>
                <w:rFonts w:ascii="Times New Roman" w:hAnsi="Times New Roman" w:cs="Times New Roman"/>
                <w:sz w:val="20"/>
                <w:szCs w:val="20"/>
              </w:rPr>
            </w:pPr>
            <w:r w:rsidRPr="00812AD4">
              <w:rPr>
                <w:rFonts w:ascii="Times New Roman" w:hAnsi="Times New Roman" w:cs="Times New Roman"/>
                <w:sz w:val="20"/>
                <w:szCs w:val="20"/>
              </w:rPr>
              <w:t>- 15 Днів відкритих дверей, взяли участь 1680 осіб;</w:t>
            </w:r>
          </w:p>
          <w:p w:rsidR="00003D97" w:rsidRPr="00812AD4" w:rsidRDefault="00003D97" w:rsidP="00A81FBD">
            <w:pPr>
              <w:spacing w:after="0" w:line="240" w:lineRule="auto"/>
              <w:rPr>
                <w:rFonts w:ascii="Times New Roman" w:hAnsi="Times New Roman" w:cs="Times New Roman"/>
                <w:sz w:val="20"/>
                <w:szCs w:val="20"/>
              </w:rPr>
            </w:pPr>
            <w:r w:rsidRPr="00812AD4">
              <w:rPr>
                <w:rFonts w:ascii="Times New Roman" w:hAnsi="Times New Roman" w:cs="Times New Roman"/>
                <w:sz w:val="20"/>
                <w:szCs w:val="20"/>
              </w:rPr>
              <w:t>- 37 екскурсій, взяли участь 881 особа;</w:t>
            </w:r>
          </w:p>
          <w:p w:rsidR="00003D97" w:rsidRPr="00812AD4" w:rsidRDefault="00003D97" w:rsidP="00A81FBD">
            <w:pPr>
              <w:spacing w:after="0" w:line="240" w:lineRule="auto"/>
              <w:rPr>
                <w:rFonts w:ascii="Times New Roman" w:hAnsi="Times New Roman" w:cs="Times New Roman"/>
                <w:sz w:val="20"/>
                <w:szCs w:val="20"/>
              </w:rPr>
            </w:pPr>
            <w:r w:rsidRPr="00812AD4">
              <w:rPr>
                <w:rFonts w:ascii="Times New Roman" w:hAnsi="Times New Roman" w:cs="Times New Roman"/>
                <w:sz w:val="20"/>
                <w:szCs w:val="20"/>
              </w:rPr>
              <w:t>- 14 ярмарків професій, взяли участь 1815 осіб;</w:t>
            </w:r>
          </w:p>
          <w:p w:rsidR="00003D97" w:rsidRPr="00812AD4" w:rsidRDefault="00003D97" w:rsidP="00A81FBD">
            <w:pPr>
              <w:spacing w:after="0" w:line="240" w:lineRule="auto"/>
              <w:rPr>
                <w:rFonts w:ascii="Times New Roman" w:hAnsi="Times New Roman" w:cs="Times New Roman"/>
                <w:sz w:val="20"/>
                <w:szCs w:val="20"/>
              </w:rPr>
            </w:pPr>
            <w:r w:rsidRPr="00812AD4">
              <w:rPr>
                <w:rFonts w:ascii="Times New Roman" w:hAnsi="Times New Roman" w:cs="Times New Roman"/>
                <w:sz w:val="20"/>
                <w:szCs w:val="20"/>
              </w:rPr>
              <w:t>- 25 семінарів(уроків), взяли участь 548 учнів ЗОШ.</w:t>
            </w:r>
          </w:p>
          <w:p w:rsidR="00003D97" w:rsidRPr="00812AD4" w:rsidRDefault="00003D97" w:rsidP="00A81FBD">
            <w:pPr>
              <w:spacing w:after="0" w:line="240" w:lineRule="auto"/>
              <w:jc w:val="both"/>
              <w:rPr>
                <w:rFonts w:ascii="Times New Roman" w:hAnsi="Times New Roman" w:cs="Times New Roman"/>
                <w:sz w:val="20"/>
                <w:szCs w:val="20"/>
              </w:rPr>
            </w:pPr>
            <w:r w:rsidRPr="00812AD4">
              <w:rPr>
                <w:rFonts w:ascii="Times New Roman" w:hAnsi="Times New Roman" w:cs="Times New Roman"/>
                <w:sz w:val="20"/>
                <w:szCs w:val="20"/>
              </w:rPr>
              <w:t xml:space="preserve">Під час проведення цих заходів використовувались навчальні і пізнавальні матеріали профорієнтаційних терміналів, описи професій.        В тому числі  14 березня 2018 року відбувся профорієнтаційний захід для молоді  «Люби і розбудовуй </w:t>
            </w:r>
            <w:r w:rsidRPr="00812AD4">
              <w:rPr>
                <w:rFonts w:ascii="Times New Roman" w:hAnsi="Times New Roman" w:cs="Times New Roman"/>
                <w:sz w:val="20"/>
                <w:szCs w:val="20"/>
              </w:rPr>
              <w:lastRenderedPageBreak/>
              <w:t>Україну» на території  ДП «Київський бронетанковий завод».</w:t>
            </w:r>
            <w:hyperlink r:id="rId10" w:tgtFrame="_blank" w:history="1">
              <w:r w:rsidRPr="00812AD4">
                <w:rPr>
                  <w:rFonts w:ascii="Times New Roman" w:hAnsi="Times New Roman" w:cs="Times New Roman"/>
                  <w:sz w:val="20"/>
                  <w:szCs w:val="20"/>
                </w:rPr>
                <w:t> </w:t>
              </w:r>
            </w:hyperlink>
            <w:r w:rsidRPr="00812AD4">
              <w:rPr>
                <w:rFonts w:ascii="Times New Roman" w:hAnsi="Times New Roman" w:cs="Times New Roman"/>
                <w:sz w:val="20"/>
                <w:szCs w:val="20"/>
              </w:rPr>
              <w:t xml:space="preserve"> У рамках профорієнтаційного заходу,  що пройшов з метою формування у молоді стійкої мотивації до праці та популяризації робітничих професій для відвідувачів було проведено екскурсії по цехах та музею заводу. Учні 8-11  класів, студенти навчальних закладів, гості ознайомилися із промисловими потужностями підприємства, оглянули презентації навчальних закладів міста і району, які кваліфікуються на робітничих професіях, та спеціальностях актуальних на ринку праці. Запрошені мали можливість поспілкуватись з представниками навчальних закладів, подивіться майстер-класи, помилуватись особистими виробами студентів.</w:t>
            </w:r>
          </w:p>
          <w:p w:rsidR="00003D97" w:rsidRPr="00812AD4" w:rsidRDefault="00003D97" w:rsidP="00A81FBD">
            <w:pPr>
              <w:spacing w:after="0" w:line="240" w:lineRule="auto"/>
              <w:jc w:val="both"/>
              <w:rPr>
                <w:rFonts w:ascii="Times New Roman" w:eastAsia="Calibri" w:hAnsi="Times New Roman" w:cs="Times New Roman"/>
                <w:sz w:val="20"/>
                <w:szCs w:val="20"/>
              </w:rPr>
            </w:pPr>
            <w:r w:rsidRPr="00812AD4">
              <w:rPr>
                <w:rFonts w:ascii="Times New Roman" w:eastAsia="Calibri" w:hAnsi="Times New Roman" w:cs="Times New Roman"/>
                <w:sz w:val="20"/>
                <w:szCs w:val="20"/>
              </w:rPr>
              <w:t xml:space="preserve">   У звітному періоді відділ профорієнтаційної роботи сприяв в проведенні «Днів відкритих дверей» в навчальних закладах м.Києва, а саме: у «Медичному коледжі № 3», Київському коледжі комп’ютерних технологій та економіки, Київському коледжі легкої промисловості, ДВНЗ «Київський енергетичний коледж», «Київський механіко-технологічний коледж», ДП «Київський бронетанковий  ремонтний завод .</w:t>
            </w:r>
          </w:p>
          <w:p w:rsidR="00003D97" w:rsidRPr="00812AD4" w:rsidRDefault="00003D97" w:rsidP="00A81FBD">
            <w:pPr>
              <w:spacing w:after="0" w:line="240" w:lineRule="auto"/>
              <w:jc w:val="both"/>
              <w:rPr>
                <w:rFonts w:ascii="Times New Roman" w:eastAsia="Calibri" w:hAnsi="Times New Roman" w:cs="Times New Roman"/>
                <w:sz w:val="20"/>
                <w:szCs w:val="20"/>
              </w:rPr>
            </w:pPr>
            <w:r w:rsidRPr="00812AD4">
              <w:rPr>
                <w:rFonts w:ascii="Times New Roman" w:eastAsia="Calibri" w:hAnsi="Times New Roman" w:cs="Times New Roman"/>
                <w:sz w:val="20"/>
                <w:szCs w:val="20"/>
              </w:rPr>
              <w:lastRenderedPageBreak/>
              <w:t xml:space="preserve"> В 2018 році були організовані  24 екскурсії на: </w:t>
            </w:r>
          </w:p>
          <w:p w:rsidR="00003D97" w:rsidRPr="00812AD4" w:rsidRDefault="00003D97" w:rsidP="00A81FBD">
            <w:pPr>
              <w:spacing w:after="0" w:line="240" w:lineRule="auto"/>
              <w:jc w:val="both"/>
              <w:rPr>
                <w:rFonts w:ascii="Times New Roman" w:eastAsia="Calibri" w:hAnsi="Times New Roman" w:cs="Times New Roman"/>
                <w:sz w:val="20"/>
                <w:szCs w:val="20"/>
              </w:rPr>
            </w:pPr>
            <w:r w:rsidRPr="00812AD4">
              <w:rPr>
                <w:rFonts w:ascii="Times New Roman" w:eastAsia="Calibri" w:hAnsi="Times New Roman" w:cs="Times New Roman"/>
                <w:sz w:val="20"/>
                <w:szCs w:val="20"/>
              </w:rPr>
              <w:t xml:space="preserve">- ДП«Київський бронетанковий  ремонтний завод»; </w:t>
            </w:r>
          </w:p>
          <w:p w:rsidR="00003D97" w:rsidRPr="00812AD4" w:rsidRDefault="00003D97" w:rsidP="00A81FBD">
            <w:pPr>
              <w:spacing w:after="0" w:line="240" w:lineRule="auto"/>
              <w:jc w:val="both"/>
              <w:rPr>
                <w:rFonts w:ascii="Times New Roman" w:eastAsia="Calibri" w:hAnsi="Times New Roman" w:cs="Times New Roman"/>
                <w:sz w:val="20"/>
                <w:szCs w:val="20"/>
              </w:rPr>
            </w:pPr>
            <w:r w:rsidRPr="00812AD4">
              <w:rPr>
                <w:rFonts w:ascii="Times New Roman" w:eastAsia="Calibri" w:hAnsi="Times New Roman" w:cs="Times New Roman"/>
                <w:sz w:val="20"/>
                <w:szCs w:val="20"/>
              </w:rPr>
              <w:t>- «Хлібозавод «Кулиничи»»;</w:t>
            </w:r>
          </w:p>
          <w:p w:rsidR="00003D97" w:rsidRPr="00812AD4" w:rsidRDefault="00003D97" w:rsidP="00A81FBD">
            <w:pPr>
              <w:spacing w:after="0" w:line="240" w:lineRule="auto"/>
              <w:jc w:val="both"/>
              <w:rPr>
                <w:rFonts w:ascii="Times New Roman" w:eastAsia="Calibri" w:hAnsi="Times New Roman" w:cs="Times New Roman"/>
                <w:sz w:val="20"/>
                <w:szCs w:val="20"/>
              </w:rPr>
            </w:pPr>
            <w:r w:rsidRPr="00812AD4">
              <w:rPr>
                <w:rFonts w:ascii="Times New Roman" w:eastAsia="Calibri" w:hAnsi="Times New Roman" w:cs="Times New Roman"/>
                <w:sz w:val="20"/>
                <w:szCs w:val="20"/>
              </w:rPr>
              <w:t>- ПАТ «Київхліб» (цех№7,8);</w:t>
            </w:r>
          </w:p>
          <w:p w:rsidR="00003D97" w:rsidRPr="00812AD4" w:rsidRDefault="00003D97" w:rsidP="00A81FBD">
            <w:pPr>
              <w:spacing w:after="0" w:line="240" w:lineRule="auto"/>
              <w:jc w:val="both"/>
              <w:rPr>
                <w:rFonts w:ascii="Times New Roman" w:eastAsia="Calibri" w:hAnsi="Times New Roman" w:cs="Times New Roman"/>
                <w:sz w:val="20"/>
                <w:szCs w:val="20"/>
              </w:rPr>
            </w:pPr>
            <w:r w:rsidRPr="00812AD4">
              <w:rPr>
                <w:rFonts w:ascii="Times New Roman" w:eastAsia="Calibri" w:hAnsi="Times New Roman" w:cs="Times New Roman"/>
                <w:sz w:val="20"/>
                <w:szCs w:val="20"/>
              </w:rPr>
              <w:t xml:space="preserve"> - «Бібліотека»; </w:t>
            </w:r>
          </w:p>
          <w:p w:rsidR="00003D97" w:rsidRPr="00812AD4" w:rsidRDefault="00003D97" w:rsidP="00A81FBD">
            <w:pPr>
              <w:spacing w:after="0" w:line="240" w:lineRule="auto"/>
              <w:rPr>
                <w:rFonts w:ascii="Times New Roman" w:eastAsia="Calibri" w:hAnsi="Times New Roman" w:cs="Times New Roman"/>
                <w:sz w:val="20"/>
                <w:szCs w:val="20"/>
              </w:rPr>
            </w:pPr>
            <w:r w:rsidRPr="00812AD4">
              <w:rPr>
                <w:rFonts w:ascii="Times New Roman" w:eastAsia="Calibri" w:hAnsi="Times New Roman" w:cs="Times New Roman"/>
                <w:sz w:val="20"/>
                <w:szCs w:val="20"/>
              </w:rPr>
              <w:t>- Пожежна частина №5 і №24.</w:t>
            </w:r>
          </w:p>
          <w:p w:rsidR="00AC6265" w:rsidRPr="00812AD4" w:rsidRDefault="00003D97" w:rsidP="00A81FBD">
            <w:pPr>
              <w:spacing w:after="0" w:line="240" w:lineRule="auto"/>
              <w:jc w:val="both"/>
              <w:rPr>
                <w:rFonts w:ascii="Times New Roman" w:hAnsi="Times New Roman" w:cs="Times New Roman"/>
                <w:sz w:val="20"/>
                <w:szCs w:val="20"/>
              </w:rPr>
            </w:pPr>
            <w:r w:rsidRPr="00812AD4">
              <w:rPr>
                <w:rFonts w:ascii="Times New Roman" w:hAnsi="Times New Roman" w:cs="Times New Roman"/>
                <w:sz w:val="20"/>
                <w:szCs w:val="20"/>
              </w:rPr>
              <w:t>Екскурсії розширили уявлення молоді про робітничі професії підприємств і зацікавили школярів навчанням, після якого можна працевлаштовуватися на ці підприємства, також сформували позитивне ставлення до них.  Екскурсіями було охоплено 603 школярі.</w:t>
            </w:r>
          </w:p>
        </w:tc>
        <w:tc>
          <w:tcPr>
            <w:tcW w:w="2834" w:type="dxa"/>
            <w:vAlign w:val="center"/>
          </w:tcPr>
          <w:p w:rsidR="00AC6265" w:rsidRPr="003E1CBB" w:rsidRDefault="00871A83" w:rsidP="00871A83">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AE3C98" w:rsidRPr="003E1CBB" w:rsidTr="003107D8">
        <w:tc>
          <w:tcPr>
            <w:tcW w:w="15699" w:type="dxa"/>
            <w:gridSpan w:val="6"/>
          </w:tcPr>
          <w:p w:rsidR="00AE3C98" w:rsidRPr="003E1CBB" w:rsidRDefault="00AE3C98" w:rsidP="003E1CBB">
            <w:pPr>
              <w:spacing w:after="0" w:line="240" w:lineRule="auto"/>
              <w:jc w:val="both"/>
              <w:rPr>
                <w:rFonts w:ascii="Times New Roman" w:eastAsia="Times New Roman" w:hAnsi="Times New Roman" w:cs="Times New Roman"/>
                <w:b/>
                <w:lang w:eastAsia="ru-RU"/>
              </w:rPr>
            </w:pPr>
            <w:r w:rsidRPr="003E1CBB">
              <w:rPr>
                <w:rFonts w:ascii="Times New Roman" w:hAnsi="Times New Roman" w:cs="Times New Roman"/>
              </w:rPr>
              <w:lastRenderedPageBreak/>
              <w:t>Оперативна ціль 2. Створення умов для зростання офіційної заробітної плати в місті Києві</w:t>
            </w:r>
          </w:p>
        </w:tc>
      </w:tr>
      <w:tr w:rsidR="00AE3C98" w:rsidRPr="003E1CBB" w:rsidTr="003107D8">
        <w:tc>
          <w:tcPr>
            <w:tcW w:w="15699" w:type="dxa"/>
            <w:gridSpan w:val="6"/>
          </w:tcPr>
          <w:p w:rsidR="00AE3C98" w:rsidRPr="003E1CBB" w:rsidRDefault="00AE3C98" w:rsidP="003E1CBB">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t>Завдання 2.1. Становлення та розвиток в столиці цивілізованого ринку праці (у т. ч. легалізація трудових відносин та виведення заробітної плати з «тіні»)</w:t>
            </w:r>
          </w:p>
        </w:tc>
      </w:tr>
      <w:tr w:rsidR="00AE3C98" w:rsidRPr="003E1CBB" w:rsidTr="00871A83">
        <w:tc>
          <w:tcPr>
            <w:tcW w:w="959" w:type="dxa"/>
          </w:tcPr>
          <w:p w:rsidR="00AE3C98" w:rsidRPr="003E1CBB" w:rsidRDefault="00FC2913" w:rsidP="003E1CBB">
            <w:pPr>
              <w:spacing w:after="0" w:line="240" w:lineRule="auto"/>
              <w:jc w:val="both"/>
              <w:rPr>
                <w:rFonts w:ascii="Times New Roman" w:hAnsi="Times New Roman" w:cs="Times New Roman"/>
              </w:rPr>
            </w:pPr>
            <w:r>
              <w:rPr>
                <w:rFonts w:ascii="Times New Roman" w:hAnsi="Times New Roman" w:cs="Times New Roman"/>
              </w:rPr>
              <w:t>53</w:t>
            </w:r>
          </w:p>
        </w:tc>
        <w:tc>
          <w:tcPr>
            <w:tcW w:w="4111" w:type="dxa"/>
          </w:tcPr>
          <w:p w:rsidR="00AE3C98" w:rsidRPr="003E1CBB" w:rsidRDefault="00AE3C98" w:rsidP="003E1CBB">
            <w:pPr>
              <w:spacing w:after="0" w:line="240" w:lineRule="auto"/>
              <w:jc w:val="both"/>
              <w:rPr>
                <w:rFonts w:ascii="Times New Roman" w:eastAsia="Arial,Bold" w:hAnsi="Times New Roman" w:cs="Times New Roman"/>
                <w:bCs/>
                <w:color w:val="000000" w:themeColor="text1"/>
              </w:rPr>
            </w:pPr>
            <w:r w:rsidRPr="003E1CBB">
              <w:rPr>
                <w:rFonts w:ascii="Times New Roman" w:eastAsia="Arial,Bold" w:hAnsi="Times New Roman" w:cs="Times New Roman"/>
                <w:bCs/>
                <w:color w:val="000000" w:themeColor="text1"/>
              </w:rPr>
              <w:t>Проведення активної співпраці з контролюючими та правоохоронними органами, сторонами соціального діалогу з питань детінізації трудових відносин та виплати заробітної плати «в конвертах».</w:t>
            </w:r>
          </w:p>
        </w:tc>
        <w:tc>
          <w:tcPr>
            <w:tcW w:w="2126" w:type="dxa"/>
            <w:vAlign w:val="center"/>
          </w:tcPr>
          <w:p w:rsidR="00AE3C98" w:rsidRPr="003E1CBB" w:rsidRDefault="00584A01"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AE3C98" w:rsidRPr="003E1CBB" w:rsidRDefault="00584A01" w:rsidP="003E1CBB">
            <w:pPr>
              <w:spacing w:after="0" w:line="240" w:lineRule="auto"/>
              <w:jc w:val="center"/>
              <w:rPr>
                <w:rFonts w:ascii="Times New Roman" w:hAnsi="Times New Roman" w:cs="Times New Roman"/>
              </w:rPr>
            </w:pPr>
            <w:r w:rsidRPr="00584A01">
              <w:rPr>
                <w:rFonts w:ascii="Times New Roman" w:hAnsi="Times New Roman" w:cs="Times New Roman"/>
                <w:sz w:val="20"/>
              </w:rPr>
              <w:t>Виконано</w:t>
            </w:r>
          </w:p>
        </w:tc>
        <w:tc>
          <w:tcPr>
            <w:tcW w:w="3259" w:type="dxa"/>
          </w:tcPr>
          <w:p w:rsidR="00584A01" w:rsidRPr="00584A01" w:rsidRDefault="00584A01" w:rsidP="00584A01">
            <w:pPr>
              <w:spacing w:after="0" w:line="240" w:lineRule="auto"/>
              <w:ind w:firstLine="459"/>
              <w:jc w:val="both"/>
              <w:rPr>
                <w:rFonts w:ascii="Times New Roman" w:hAnsi="Times New Roman" w:cs="Times New Roman"/>
                <w:sz w:val="20"/>
                <w:szCs w:val="24"/>
              </w:rPr>
            </w:pPr>
            <w:r w:rsidRPr="00584A01">
              <w:rPr>
                <w:rFonts w:ascii="Times New Roman" w:hAnsi="Times New Roman" w:cs="Times New Roman"/>
                <w:sz w:val="20"/>
                <w:szCs w:val="24"/>
              </w:rPr>
              <w:t>Дарницька районна в місті Києві державна адміністрація співпрацює із правоохоронними та контролюючими органами з питань детінізації трудових відносин та виплати заробітної плати «в конвертах». Станом на 01.01.2019 направлено 47 листів, з них до:</w:t>
            </w:r>
          </w:p>
          <w:p w:rsidR="00584A01" w:rsidRPr="00584A01" w:rsidRDefault="00584A01" w:rsidP="00584A01">
            <w:pPr>
              <w:pStyle w:val="ad"/>
              <w:tabs>
                <w:tab w:val="left" w:pos="0"/>
                <w:tab w:val="left" w:pos="34"/>
              </w:tabs>
              <w:snapToGrid w:val="0"/>
              <w:spacing w:after="0" w:line="240" w:lineRule="auto"/>
              <w:ind w:firstLine="459"/>
              <w:jc w:val="both"/>
              <w:rPr>
                <w:rFonts w:ascii="Times New Roman" w:hAnsi="Times New Roman" w:cs="Times New Roman"/>
                <w:sz w:val="20"/>
                <w:szCs w:val="24"/>
              </w:rPr>
            </w:pPr>
            <w:r w:rsidRPr="00584A01">
              <w:rPr>
                <w:rFonts w:ascii="Times New Roman" w:hAnsi="Times New Roman" w:cs="Times New Roman"/>
                <w:sz w:val="20"/>
                <w:szCs w:val="24"/>
              </w:rPr>
              <w:t>- ГУ ДФС у м. Києві – 1;</w:t>
            </w:r>
          </w:p>
          <w:p w:rsidR="00584A01" w:rsidRPr="00584A01" w:rsidRDefault="00584A01" w:rsidP="00584A01">
            <w:pPr>
              <w:pStyle w:val="ad"/>
              <w:tabs>
                <w:tab w:val="left" w:pos="0"/>
                <w:tab w:val="left" w:pos="34"/>
              </w:tabs>
              <w:snapToGrid w:val="0"/>
              <w:spacing w:after="0" w:line="240" w:lineRule="auto"/>
              <w:ind w:firstLine="459"/>
              <w:jc w:val="both"/>
              <w:rPr>
                <w:rFonts w:ascii="Times New Roman" w:hAnsi="Times New Roman" w:cs="Times New Roman"/>
                <w:sz w:val="20"/>
                <w:szCs w:val="24"/>
              </w:rPr>
            </w:pPr>
            <w:r w:rsidRPr="00584A01">
              <w:rPr>
                <w:rFonts w:ascii="Times New Roman" w:hAnsi="Times New Roman" w:cs="Times New Roman"/>
                <w:sz w:val="20"/>
                <w:szCs w:val="24"/>
              </w:rPr>
              <w:t>- ГУ ПФУ в м. Києві – 1;</w:t>
            </w:r>
          </w:p>
          <w:p w:rsidR="00584A01" w:rsidRPr="00584A01" w:rsidRDefault="00584A01" w:rsidP="00584A01">
            <w:pPr>
              <w:pStyle w:val="ad"/>
              <w:tabs>
                <w:tab w:val="left" w:pos="0"/>
                <w:tab w:val="left" w:pos="34"/>
              </w:tabs>
              <w:snapToGrid w:val="0"/>
              <w:spacing w:after="0" w:line="240" w:lineRule="auto"/>
              <w:ind w:firstLine="459"/>
              <w:jc w:val="both"/>
              <w:rPr>
                <w:rFonts w:ascii="Times New Roman" w:hAnsi="Times New Roman" w:cs="Times New Roman"/>
                <w:sz w:val="20"/>
                <w:szCs w:val="24"/>
                <w:lang w:val="ru-RU"/>
              </w:rPr>
            </w:pPr>
            <w:r w:rsidRPr="00584A01">
              <w:rPr>
                <w:rFonts w:ascii="Times New Roman" w:hAnsi="Times New Roman" w:cs="Times New Roman"/>
                <w:sz w:val="20"/>
                <w:szCs w:val="24"/>
              </w:rPr>
              <w:t>- ГУ Держпраці у Київській області – 16;</w:t>
            </w:r>
          </w:p>
          <w:p w:rsidR="00AE3C98" w:rsidRPr="003E1CBB" w:rsidRDefault="00584A01" w:rsidP="00584A01">
            <w:pPr>
              <w:spacing w:after="0" w:line="240" w:lineRule="auto"/>
              <w:jc w:val="both"/>
              <w:rPr>
                <w:rFonts w:ascii="Times New Roman" w:hAnsi="Times New Roman" w:cs="Times New Roman"/>
              </w:rPr>
            </w:pPr>
            <w:r w:rsidRPr="00584A01">
              <w:rPr>
                <w:rFonts w:ascii="Times New Roman" w:hAnsi="Times New Roman" w:cs="Times New Roman"/>
                <w:sz w:val="20"/>
                <w:szCs w:val="24"/>
              </w:rPr>
              <w:t>- керівникам, засновникам (вищестоящим організаціям) – 29 листів.</w:t>
            </w:r>
          </w:p>
        </w:tc>
        <w:tc>
          <w:tcPr>
            <w:tcW w:w="2834" w:type="dxa"/>
            <w:vAlign w:val="center"/>
          </w:tcPr>
          <w:p w:rsidR="00AE3C98" w:rsidRPr="003E1CBB" w:rsidRDefault="00871A83" w:rsidP="00871A83">
            <w:pPr>
              <w:spacing w:after="0" w:line="240" w:lineRule="auto"/>
              <w:jc w:val="center"/>
              <w:rPr>
                <w:rFonts w:ascii="Times New Roman" w:hAnsi="Times New Roman" w:cs="Times New Roman"/>
              </w:rPr>
            </w:pPr>
            <w:r>
              <w:rPr>
                <w:rFonts w:ascii="Times New Roman" w:hAnsi="Times New Roman" w:cs="Times New Roman"/>
              </w:rPr>
              <w:t>-</w:t>
            </w:r>
          </w:p>
        </w:tc>
      </w:tr>
      <w:tr w:rsidR="00AE3C98" w:rsidRPr="003E1CBB" w:rsidTr="003107D8">
        <w:tc>
          <w:tcPr>
            <w:tcW w:w="959" w:type="dxa"/>
          </w:tcPr>
          <w:p w:rsidR="00AE3C98" w:rsidRPr="003E1CBB" w:rsidRDefault="00FC2913" w:rsidP="003E1CBB">
            <w:pPr>
              <w:spacing w:after="0" w:line="240" w:lineRule="auto"/>
              <w:jc w:val="both"/>
              <w:rPr>
                <w:rFonts w:ascii="Times New Roman" w:hAnsi="Times New Roman" w:cs="Times New Roman"/>
              </w:rPr>
            </w:pPr>
            <w:r>
              <w:rPr>
                <w:rFonts w:ascii="Times New Roman" w:hAnsi="Times New Roman" w:cs="Times New Roman"/>
              </w:rPr>
              <w:t>54</w:t>
            </w:r>
          </w:p>
        </w:tc>
        <w:tc>
          <w:tcPr>
            <w:tcW w:w="4111" w:type="dxa"/>
          </w:tcPr>
          <w:p w:rsidR="00AE3C98" w:rsidRPr="003E1CBB" w:rsidRDefault="00AE3C98" w:rsidP="003E1CBB">
            <w:pPr>
              <w:spacing w:after="0" w:line="240" w:lineRule="auto"/>
              <w:jc w:val="both"/>
              <w:rPr>
                <w:rFonts w:ascii="Times New Roman" w:eastAsia="Arial,Bold" w:hAnsi="Times New Roman" w:cs="Times New Roman"/>
                <w:bCs/>
                <w:color w:val="000000" w:themeColor="text1"/>
              </w:rPr>
            </w:pPr>
            <w:r w:rsidRPr="003E1CBB">
              <w:rPr>
                <w:rFonts w:ascii="Times New Roman" w:eastAsia="Arial,Bold" w:hAnsi="Times New Roman" w:cs="Times New Roman"/>
                <w:bCs/>
                <w:color w:val="000000" w:themeColor="text1"/>
              </w:rPr>
              <w:t xml:space="preserve">Проведення широкої інформаційно-роз’яснювальної роботи серед громадян </w:t>
            </w:r>
            <w:r w:rsidRPr="003E1CBB">
              <w:rPr>
                <w:rFonts w:ascii="Times New Roman" w:eastAsia="Arial,Bold" w:hAnsi="Times New Roman" w:cs="Times New Roman"/>
                <w:bCs/>
                <w:color w:val="000000" w:themeColor="text1"/>
              </w:rPr>
              <w:lastRenderedPageBreak/>
              <w:t>та роботодавців щодо негативних соціальних наслідків нелегальних трудових відносин та виплати заробітної плати в «конвертах».</w:t>
            </w:r>
          </w:p>
        </w:tc>
        <w:tc>
          <w:tcPr>
            <w:tcW w:w="2126" w:type="dxa"/>
            <w:vAlign w:val="center"/>
          </w:tcPr>
          <w:p w:rsidR="00AE3C98" w:rsidRPr="003E1CBB" w:rsidRDefault="004E05F8" w:rsidP="003E1CBB">
            <w:pPr>
              <w:spacing w:after="0" w:line="240" w:lineRule="auto"/>
              <w:jc w:val="center"/>
              <w:rPr>
                <w:rFonts w:ascii="Times New Roman" w:hAnsi="Times New Roman" w:cs="Times New Roman"/>
              </w:rPr>
            </w:pPr>
            <w:r>
              <w:rPr>
                <w:rFonts w:ascii="Times New Roman" w:hAnsi="Times New Roman" w:cs="Times New Roman"/>
              </w:rPr>
              <w:lastRenderedPageBreak/>
              <w:t>2018</w:t>
            </w:r>
          </w:p>
        </w:tc>
        <w:tc>
          <w:tcPr>
            <w:tcW w:w="2410" w:type="dxa"/>
            <w:vAlign w:val="center"/>
          </w:tcPr>
          <w:p w:rsidR="00AE3C98" w:rsidRPr="003E1CBB" w:rsidRDefault="004E05F8" w:rsidP="003E1CBB">
            <w:pPr>
              <w:spacing w:after="0" w:line="240" w:lineRule="auto"/>
              <w:jc w:val="center"/>
              <w:rPr>
                <w:rFonts w:ascii="Times New Roman" w:hAnsi="Times New Roman" w:cs="Times New Roman"/>
              </w:rPr>
            </w:pPr>
            <w:r w:rsidRPr="004E05F8">
              <w:rPr>
                <w:rFonts w:ascii="Times New Roman" w:hAnsi="Times New Roman" w:cs="Times New Roman"/>
                <w:sz w:val="20"/>
              </w:rPr>
              <w:t>Виконано</w:t>
            </w:r>
          </w:p>
        </w:tc>
        <w:tc>
          <w:tcPr>
            <w:tcW w:w="3259" w:type="dxa"/>
          </w:tcPr>
          <w:p w:rsidR="00524A8A" w:rsidRDefault="004E05F8" w:rsidP="00524A8A">
            <w:pPr>
              <w:spacing w:after="0" w:line="240" w:lineRule="auto"/>
              <w:jc w:val="both"/>
              <w:rPr>
                <w:rFonts w:ascii="Times New Roman" w:eastAsia="Times New Roman" w:hAnsi="Times New Roman" w:cs="Times New Roman"/>
                <w:sz w:val="20"/>
                <w:lang w:eastAsia="ru-RU"/>
              </w:rPr>
            </w:pPr>
            <w:r w:rsidRPr="00920005">
              <w:rPr>
                <w:rFonts w:ascii="Times New Roman" w:hAnsi="Times New Roman" w:cs="Times New Roman"/>
                <w:sz w:val="20"/>
                <w:szCs w:val="24"/>
              </w:rPr>
              <w:t xml:space="preserve">З метою проведення інформаційно-роз’яснювальної роботи серед </w:t>
            </w:r>
            <w:r w:rsidRPr="00920005">
              <w:rPr>
                <w:rFonts w:ascii="Times New Roman" w:hAnsi="Times New Roman" w:cs="Times New Roman"/>
                <w:sz w:val="20"/>
                <w:szCs w:val="24"/>
              </w:rPr>
              <w:lastRenderedPageBreak/>
              <w:t xml:space="preserve">роботодавців та населення щодо негативних наслідків нелегальних трудових відносин та виплати заробітної плати в «конвертах», в Дарницькому районі створено міжвідомчу робочу групу з питань легалізації зайнятості та заробітної плати, забезпечення дотримання державних гарантій з оплати праці. Протягом 2018 року проведено </w:t>
            </w:r>
            <w:r w:rsidRPr="00524A8A">
              <w:rPr>
                <w:rFonts w:ascii="Times New Roman" w:hAnsi="Times New Roman" w:cs="Times New Roman"/>
                <w:sz w:val="20"/>
                <w:szCs w:val="24"/>
              </w:rPr>
              <w:t>12</w:t>
            </w:r>
            <w:r w:rsidRPr="00920005">
              <w:rPr>
                <w:rFonts w:ascii="Times New Roman" w:hAnsi="Times New Roman" w:cs="Times New Roman"/>
                <w:sz w:val="20"/>
                <w:szCs w:val="24"/>
              </w:rPr>
              <w:t xml:space="preserve"> засідань міжвідомчої робочої групи, на яких були присутні представники </w:t>
            </w:r>
            <w:r w:rsidRPr="00524A8A">
              <w:rPr>
                <w:rFonts w:ascii="Times New Roman" w:hAnsi="Times New Roman" w:cs="Times New Roman"/>
                <w:sz w:val="20"/>
                <w:szCs w:val="24"/>
              </w:rPr>
              <w:t xml:space="preserve">90 </w:t>
            </w:r>
            <w:r w:rsidRPr="00920005">
              <w:rPr>
                <w:rFonts w:ascii="Times New Roman" w:hAnsi="Times New Roman" w:cs="Times New Roman"/>
                <w:sz w:val="20"/>
                <w:szCs w:val="24"/>
              </w:rPr>
              <w:t>суб’єктів господарювання.</w:t>
            </w:r>
            <w:r w:rsidR="00524A8A" w:rsidRPr="00A109E1">
              <w:rPr>
                <w:rFonts w:ascii="Times New Roman" w:eastAsia="Times New Roman" w:hAnsi="Times New Roman" w:cs="Times New Roman"/>
                <w:sz w:val="20"/>
                <w:lang w:eastAsia="ru-RU"/>
              </w:rPr>
              <w:t xml:space="preserve"> </w:t>
            </w:r>
          </w:p>
          <w:p w:rsidR="00524A8A" w:rsidRPr="00A109E1" w:rsidRDefault="00524A8A" w:rsidP="00524A8A">
            <w:pPr>
              <w:spacing w:after="0" w:line="240" w:lineRule="auto"/>
              <w:jc w:val="both"/>
              <w:rPr>
                <w:rFonts w:ascii="Times New Roman" w:eastAsia="Times New Roman" w:hAnsi="Times New Roman" w:cs="Times New Roman"/>
                <w:sz w:val="20"/>
                <w:lang w:eastAsia="ru-RU"/>
              </w:rPr>
            </w:pPr>
            <w:r w:rsidRPr="00A109E1">
              <w:rPr>
                <w:rFonts w:ascii="Times New Roman" w:eastAsia="Times New Roman" w:hAnsi="Times New Roman" w:cs="Times New Roman"/>
                <w:sz w:val="20"/>
                <w:lang w:eastAsia="ru-RU"/>
              </w:rPr>
              <w:t>Підприємствам надано рекомендації щодо поступового підвищення рівня заробітної плати до середнього по галузі та роз’яснено про негативні наслідки виплати заробітної плати в конвертах під час підрахунку страхового стажу при виході на пенсію.</w:t>
            </w:r>
          </w:p>
          <w:p w:rsidR="00524A8A" w:rsidRPr="00A109E1" w:rsidRDefault="00524A8A" w:rsidP="00524A8A">
            <w:pPr>
              <w:spacing w:after="0" w:line="240" w:lineRule="auto"/>
              <w:jc w:val="both"/>
              <w:rPr>
                <w:rFonts w:ascii="Times New Roman" w:eastAsia="Times New Roman" w:hAnsi="Times New Roman" w:cs="Times New Roman"/>
                <w:sz w:val="20"/>
                <w:lang w:eastAsia="ru-RU"/>
              </w:rPr>
            </w:pPr>
            <w:r w:rsidRPr="00A109E1">
              <w:rPr>
                <w:rFonts w:ascii="Times New Roman" w:eastAsia="Times New Roman" w:hAnsi="Times New Roman" w:cs="Times New Roman"/>
                <w:sz w:val="20"/>
                <w:lang w:eastAsia="ru-RU"/>
              </w:rPr>
              <w:t xml:space="preserve">З метою недопущення створення в суспільстві негативного ставлення до роботодавців, які виплачують заробітну плату без сплати податку з доходів фізичних осіб та єдиного внеску на загальнообов’язкове державне страхування, інформація щодо негативних наслідків «тіньової» зайнятості, щодо необхідності легалізації трудових відносин між роботодавцями і найманими працівниками розміщується на офіційному веб-сайті Дарницької </w:t>
            </w:r>
            <w:r w:rsidRPr="00A109E1">
              <w:rPr>
                <w:rFonts w:ascii="Times New Roman" w:eastAsia="Times New Roman" w:hAnsi="Times New Roman" w:cs="Times New Roman"/>
                <w:sz w:val="20"/>
                <w:lang w:eastAsia="ru-RU"/>
              </w:rPr>
              <w:lastRenderedPageBreak/>
              <w:t>райдержадміністрації. Протягом звітного періоду розміщено 2 звернення до роботодавців.</w:t>
            </w:r>
          </w:p>
          <w:p w:rsidR="00524A8A" w:rsidRPr="00A109E1" w:rsidRDefault="00524A8A" w:rsidP="00524A8A">
            <w:pPr>
              <w:spacing w:after="0" w:line="240" w:lineRule="auto"/>
              <w:jc w:val="both"/>
              <w:rPr>
                <w:rFonts w:ascii="Times New Roman" w:eastAsia="Times New Roman" w:hAnsi="Times New Roman" w:cs="Times New Roman"/>
                <w:sz w:val="20"/>
                <w:lang w:eastAsia="uk-UA"/>
              </w:rPr>
            </w:pPr>
            <w:r w:rsidRPr="00A109E1">
              <w:rPr>
                <w:rFonts w:ascii="Times New Roman" w:eastAsia="Times New Roman" w:hAnsi="Times New Roman" w:cs="Times New Roman"/>
                <w:sz w:val="20"/>
                <w:lang w:eastAsia="ru-RU"/>
              </w:rPr>
              <w:t>Також, проводилась повідомна реєстрація колективних договорів, укладених між роботодавцями та профспілковою організацією чи трудовим колективом. У 2018 році за повідомною реєстрацією колективного договору звернулося 60 підприємств, установ, організацій. З питання реєстрації змін та доповнень до діючого колективного договору звернулися 39 підприємств, установ, організацій. Надано 330 рекомендацій щодо приведення договорів у відповідність до діючого законодавства.</w:t>
            </w:r>
            <w:r w:rsidRPr="00A109E1">
              <w:rPr>
                <w:rFonts w:ascii="Times New Roman" w:eastAsia="Times New Roman" w:hAnsi="Times New Roman" w:cs="Times New Roman"/>
                <w:sz w:val="20"/>
                <w:lang w:eastAsia="uk-UA"/>
              </w:rPr>
              <w:t xml:space="preserve">       Службою зайнятості Дарницького району проведено 7 семінарів на тему: «Напрямки співпраці із службою зайнятості та запобігання «тіньової» зайнятості».</w:t>
            </w:r>
          </w:p>
          <w:p w:rsidR="00AE3C98" w:rsidRPr="003E1CBB" w:rsidRDefault="00524A8A" w:rsidP="00524A8A">
            <w:pPr>
              <w:spacing w:after="0" w:line="240" w:lineRule="auto"/>
              <w:jc w:val="both"/>
              <w:rPr>
                <w:rFonts w:ascii="Times New Roman" w:hAnsi="Times New Roman" w:cs="Times New Roman"/>
              </w:rPr>
            </w:pPr>
            <w:r w:rsidRPr="00A109E1">
              <w:rPr>
                <w:rFonts w:ascii="Times New Roman" w:eastAsia="Times New Roman" w:hAnsi="Times New Roman" w:cs="Times New Roman"/>
                <w:sz w:val="20"/>
                <w:lang w:eastAsia="uk-UA"/>
              </w:rPr>
              <w:t>На семінарах наголошено інформацію щодо переваг офіційного оформлення трудових відносин, недопущення випадків використання робочої сили без оформлення трудових відносин, затримки заробітної плати, легалізації виплати заробітної плати, переходу неформальної зайнятості у формальну.</w:t>
            </w:r>
          </w:p>
        </w:tc>
        <w:tc>
          <w:tcPr>
            <w:tcW w:w="2834" w:type="dxa"/>
          </w:tcPr>
          <w:p w:rsidR="00AE3C98" w:rsidRPr="003E1CBB" w:rsidRDefault="00AE3C98" w:rsidP="003E1CBB">
            <w:pPr>
              <w:spacing w:after="0" w:line="240" w:lineRule="auto"/>
              <w:jc w:val="both"/>
              <w:rPr>
                <w:rFonts w:ascii="Times New Roman" w:hAnsi="Times New Roman" w:cs="Times New Roman"/>
              </w:rPr>
            </w:pPr>
          </w:p>
        </w:tc>
      </w:tr>
      <w:tr w:rsidR="00AE3C98" w:rsidRPr="003E1CBB" w:rsidTr="003107D8">
        <w:tc>
          <w:tcPr>
            <w:tcW w:w="15699" w:type="dxa"/>
            <w:gridSpan w:val="6"/>
          </w:tcPr>
          <w:p w:rsidR="00AE3C98" w:rsidRPr="003E1CBB" w:rsidRDefault="00AE3C98" w:rsidP="003E1CBB">
            <w:pPr>
              <w:tabs>
                <w:tab w:val="left" w:pos="522"/>
                <w:tab w:val="left" w:leader="dot" w:pos="8515"/>
              </w:tabs>
              <w:spacing w:after="0" w:line="240" w:lineRule="auto"/>
              <w:jc w:val="both"/>
              <w:rPr>
                <w:rFonts w:ascii="Times New Roman" w:eastAsia="Times New Roman" w:hAnsi="Times New Roman" w:cs="Times New Roman"/>
                <w:b/>
                <w:lang w:eastAsia="ru-RU"/>
              </w:rPr>
            </w:pPr>
            <w:r w:rsidRPr="003E1CBB">
              <w:rPr>
                <w:rFonts w:ascii="Times New Roman" w:eastAsia="Times New Roman" w:hAnsi="Times New Roman" w:cs="Times New Roman"/>
                <w:b/>
                <w:lang w:eastAsia="ru-RU"/>
              </w:rPr>
              <w:lastRenderedPageBreak/>
              <w:t>Сектор 1.4. Розбудова міста і земельні відносини</w:t>
            </w:r>
          </w:p>
        </w:tc>
      </w:tr>
      <w:tr w:rsidR="00AE3C98" w:rsidRPr="003E1CBB" w:rsidTr="003107D8">
        <w:tc>
          <w:tcPr>
            <w:tcW w:w="15699" w:type="dxa"/>
            <w:gridSpan w:val="6"/>
          </w:tcPr>
          <w:p w:rsidR="00AE3C98" w:rsidRPr="003E1CBB" w:rsidRDefault="00AE3C98" w:rsidP="003E1CBB">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t>Завдання 2.3. Удосконалення контролю у сфері земельних відносин та будівництва</w:t>
            </w:r>
          </w:p>
        </w:tc>
      </w:tr>
      <w:tr w:rsidR="00AE3C98" w:rsidRPr="003E1CBB" w:rsidTr="003107D8">
        <w:tc>
          <w:tcPr>
            <w:tcW w:w="959" w:type="dxa"/>
          </w:tcPr>
          <w:p w:rsidR="00AE3C98" w:rsidRPr="003E1CBB" w:rsidRDefault="00AC1F22" w:rsidP="003E1CBB">
            <w:pPr>
              <w:spacing w:after="0" w:line="240" w:lineRule="auto"/>
              <w:jc w:val="both"/>
              <w:rPr>
                <w:rFonts w:ascii="Times New Roman" w:hAnsi="Times New Roman" w:cs="Times New Roman"/>
              </w:rPr>
            </w:pPr>
            <w:r>
              <w:rPr>
                <w:rFonts w:ascii="Times New Roman" w:hAnsi="Times New Roman" w:cs="Times New Roman"/>
              </w:rPr>
              <w:lastRenderedPageBreak/>
              <w:t>85</w:t>
            </w:r>
          </w:p>
        </w:tc>
        <w:tc>
          <w:tcPr>
            <w:tcW w:w="4111" w:type="dxa"/>
          </w:tcPr>
          <w:p w:rsidR="00AE3C98" w:rsidRPr="003E1CBB" w:rsidRDefault="00AE3C98" w:rsidP="003E1CBB">
            <w:pPr>
              <w:spacing w:after="0" w:line="240" w:lineRule="auto"/>
              <w:jc w:val="both"/>
              <w:rPr>
                <w:rFonts w:ascii="Times New Roman" w:eastAsia="Calibri" w:hAnsi="Times New Roman" w:cs="Times New Roman"/>
                <w:color w:val="000000" w:themeColor="text1"/>
                <w:lang w:eastAsia="uk-UA"/>
              </w:rPr>
            </w:pPr>
            <w:r w:rsidRPr="003E1CBB">
              <w:rPr>
                <w:rFonts w:ascii="Times New Roman" w:eastAsia="Calibri" w:hAnsi="Times New Roman" w:cs="Times New Roman"/>
                <w:color w:val="000000" w:themeColor="text1"/>
                <w:lang w:eastAsia="uk-UA"/>
              </w:rPr>
              <w:t>Реалізація містобудівного моніторингу та розвиток Центру моніторингу забудови міста Києва.</w:t>
            </w:r>
          </w:p>
        </w:tc>
        <w:tc>
          <w:tcPr>
            <w:tcW w:w="2126" w:type="dxa"/>
            <w:vAlign w:val="center"/>
          </w:tcPr>
          <w:p w:rsidR="00AE3C98" w:rsidRPr="003E1CBB" w:rsidRDefault="007B0F9A"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AE3C98" w:rsidRPr="003E1CBB" w:rsidRDefault="007B0F9A" w:rsidP="003E1CBB">
            <w:pPr>
              <w:spacing w:after="0" w:line="240" w:lineRule="auto"/>
              <w:jc w:val="center"/>
              <w:rPr>
                <w:rFonts w:ascii="Times New Roman" w:hAnsi="Times New Roman" w:cs="Times New Roman"/>
              </w:rPr>
            </w:pPr>
            <w:r w:rsidRPr="007B0F9A">
              <w:rPr>
                <w:rFonts w:ascii="Times New Roman" w:hAnsi="Times New Roman" w:cs="Times New Roman"/>
                <w:sz w:val="20"/>
              </w:rPr>
              <w:t>Виконано</w:t>
            </w:r>
          </w:p>
        </w:tc>
        <w:tc>
          <w:tcPr>
            <w:tcW w:w="3259" w:type="dxa"/>
          </w:tcPr>
          <w:p w:rsidR="007B0F9A" w:rsidRPr="007B0F9A" w:rsidRDefault="007B0F9A" w:rsidP="00C84149">
            <w:pPr>
              <w:spacing w:after="0" w:line="240" w:lineRule="auto"/>
              <w:jc w:val="both"/>
              <w:rPr>
                <w:rFonts w:ascii="Times New Roman" w:hAnsi="Times New Roman" w:cs="Times New Roman"/>
                <w:sz w:val="20"/>
                <w:szCs w:val="20"/>
              </w:rPr>
            </w:pPr>
            <w:r w:rsidRPr="007B0F9A">
              <w:rPr>
                <w:rFonts w:ascii="Times New Roman" w:hAnsi="Times New Roman" w:cs="Times New Roman"/>
                <w:sz w:val="20"/>
                <w:szCs w:val="20"/>
              </w:rPr>
              <w:t xml:space="preserve">Для запобігання виконання будівельних робіт на самовільно зайнятих земельних ділянках та з метою вирішення проблемних питання  на об’єктах незавершеного будівництва  у Дарницькій райдержадміністрації за участі представників міської державної адміністрації, контролюючих органів та забудовників  проводяться  засідання  робочої групи   Дарницького району  з питань  обстеження та ідентифікації будівельних майданчиків, паркувальних майданчиків та газозаправних станцій на території Дарницького району міста Києва , на яких розглядаються питання проблемного будівництва. </w:t>
            </w:r>
          </w:p>
          <w:p w:rsidR="00AE3C98" w:rsidRPr="007B0F9A" w:rsidRDefault="007B0F9A" w:rsidP="00C84149">
            <w:pPr>
              <w:spacing w:after="0" w:line="240" w:lineRule="auto"/>
              <w:jc w:val="both"/>
              <w:rPr>
                <w:rFonts w:ascii="Times New Roman" w:hAnsi="Times New Roman" w:cs="Times New Roman"/>
              </w:rPr>
            </w:pPr>
            <w:r w:rsidRPr="007B0F9A">
              <w:rPr>
                <w:rFonts w:ascii="Times New Roman" w:hAnsi="Times New Roman" w:cs="Times New Roman"/>
                <w:sz w:val="20"/>
                <w:szCs w:val="20"/>
              </w:rPr>
              <w:t xml:space="preserve">Протягом 2018  року  </w:t>
            </w:r>
            <w:r w:rsidRPr="00110F2A">
              <w:rPr>
                <w:rFonts w:ascii="Times New Roman" w:hAnsi="Times New Roman" w:cs="Times New Roman"/>
                <w:sz w:val="20"/>
                <w:szCs w:val="20"/>
              </w:rPr>
              <w:t xml:space="preserve">проведено </w:t>
            </w:r>
            <w:r w:rsidR="00110F2A" w:rsidRPr="00110F2A">
              <w:rPr>
                <w:rFonts w:ascii="Times New Roman" w:hAnsi="Times New Roman" w:cs="Times New Roman"/>
                <w:sz w:val="20"/>
                <w:szCs w:val="20"/>
              </w:rPr>
              <w:t>9</w:t>
            </w:r>
            <w:r w:rsidRPr="00C84149">
              <w:rPr>
                <w:rFonts w:ascii="Times New Roman" w:hAnsi="Times New Roman" w:cs="Times New Roman"/>
                <w:sz w:val="20"/>
                <w:szCs w:val="20"/>
              </w:rPr>
              <w:t xml:space="preserve"> </w:t>
            </w:r>
            <w:r w:rsidRPr="007B0F9A">
              <w:rPr>
                <w:rFonts w:ascii="Times New Roman" w:hAnsi="Times New Roman" w:cs="Times New Roman"/>
                <w:sz w:val="20"/>
                <w:szCs w:val="20"/>
              </w:rPr>
              <w:t>засідань робочої групи   Дарницького району  з питань  обстеження та ідентифікації будівельних майданчиків, паркувальних майданчиків та газозаправних станцій на території Дарницького району міста Києва  та напрацьовані відповідні протоколи доручень.</w:t>
            </w:r>
          </w:p>
        </w:tc>
        <w:tc>
          <w:tcPr>
            <w:tcW w:w="2834" w:type="dxa"/>
          </w:tcPr>
          <w:p w:rsidR="00AE3C98" w:rsidRPr="003E1CBB" w:rsidRDefault="00AE3C98" w:rsidP="003E1CBB">
            <w:pPr>
              <w:spacing w:after="0" w:line="240" w:lineRule="auto"/>
              <w:jc w:val="both"/>
              <w:rPr>
                <w:rFonts w:ascii="Times New Roman" w:hAnsi="Times New Roman" w:cs="Times New Roman"/>
              </w:rPr>
            </w:pPr>
          </w:p>
        </w:tc>
      </w:tr>
      <w:tr w:rsidR="007C7211" w:rsidRPr="003E1CBB" w:rsidTr="003107D8">
        <w:tc>
          <w:tcPr>
            <w:tcW w:w="15699" w:type="dxa"/>
            <w:gridSpan w:val="6"/>
          </w:tcPr>
          <w:p w:rsidR="007C7211" w:rsidRPr="003E1CBB" w:rsidRDefault="007C7211" w:rsidP="003E1CBB">
            <w:pPr>
              <w:spacing w:after="0" w:line="240" w:lineRule="auto"/>
              <w:jc w:val="center"/>
              <w:rPr>
                <w:rFonts w:ascii="Times New Roman" w:hAnsi="Times New Roman" w:cs="Times New Roman"/>
              </w:rPr>
            </w:pPr>
            <w:r w:rsidRPr="003E1CBB">
              <w:rPr>
                <w:rFonts w:ascii="Times New Roman" w:eastAsia="Times New Roman" w:hAnsi="Times New Roman" w:cs="Times New Roman"/>
                <w:i/>
                <w:lang w:eastAsia="ru-RU"/>
              </w:rPr>
              <w:t>Стратегічна ціль ІІ: Підвищення комфорту життя мешканців м. Києва</w:t>
            </w:r>
          </w:p>
        </w:tc>
      </w:tr>
      <w:tr w:rsidR="007C7211" w:rsidRPr="003E1CBB" w:rsidTr="003107D8">
        <w:tc>
          <w:tcPr>
            <w:tcW w:w="15699" w:type="dxa"/>
            <w:gridSpan w:val="6"/>
          </w:tcPr>
          <w:p w:rsidR="007C7211" w:rsidRPr="003E1CBB" w:rsidRDefault="007C7211" w:rsidP="003E1CBB">
            <w:pPr>
              <w:tabs>
                <w:tab w:val="left" w:pos="522"/>
                <w:tab w:val="left" w:leader="dot" w:pos="8515"/>
              </w:tabs>
              <w:spacing w:after="0" w:line="240" w:lineRule="auto"/>
              <w:jc w:val="both"/>
              <w:rPr>
                <w:rFonts w:ascii="Times New Roman" w:eastAsia="Times New Roman" w:hAnsi="Times New Roman" w:cs="Times New Roman"/>
                <w:b/>
                <w:lang w:eastAsia="ru-RU"/>
              </w:rPr>
            </w:pPr>
            <w:r w:rsidRPr="003E1CBB">
              <w:rPr>
                <w:rFonts w:ascii="Times New Roman" w:eastAsia="Times New Roman" w:hAnsi="Times New Roman" w:cs="Times New Roman"/>
                <w:b/>
                <w:lang w:eastAsia="ru-RU"/>
              </w:rPr>
              <w:t>Сектор 2.1. Житлово-комунальне господарство</w:t>
            </w:r>
          </w:p>
        </w:tc>
      </w:tr>
      <w:tr w:rsidR="007C7211" w:rsidRPr="003E1CBB" w:rsidTr="003107D8">
        <w:tc>
          <w:tcPr>
            <w:tcW w:w="15699" w:type="dxa"/>
            <w:gridSpan w:val="6"/>
          </w:tcPr>
          <w:p w:rsidR="007C7211" w:rsidRPr="003E1CBB" w:rsidRDefault="007C7211" w:rsidP="003E1CBB">
            <w:pPr>
              <w:spacing w:after="0" w:line="240" w:lineRule="auto"/>
              <w:jc w:val="both"/>
              <w:rPr>
                <w:rFonts w:ascii="Times New Roman" w:eastAsia="Times New Roman" w:hAnsi="Times New Roman" w:cs="Times New Roman"/>
                <w:b/>
                <w:lang w:eastAsia="ru-RU"/>
              </w:rPr>
            </w:pPr>
            <w:r w:rsidRPr="003E1CBB">
              <w:rPr>
                <w:rFonts w:ascii="Times New Roman" w:hAnsi="Times New Roman" w:cs="Times New Roman"/>
              </w:rPr>
              <w:t>Оперативна ціль 1. Підвищення ефективності використання комунальної інфраструктури</w:t>
            </w:r>
          </w:p>
        </w:tc>
      </w:tr>
      <w:tr w:rsidR="007C7211" w:rsidRPr="003E1CBB" w:rsidTr="003107D8">
        <w:tc>
          <w:tcPr>
            <w:tcW w:w="15699" w:type="dxa"/>
            <w:gridSpan w:val="6"/>
          </w:tcPr>
          <w:p w:rsidR="007C7211" w:rsidRPr="003E1CBB" w:rsidRDefault="007C7211" w:rsidP="003E1CBB">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t>Завдання 1.1. Модернізація існуючої та розбудова нової інфраструктури</w:t>
            </w:r>
          </w:p>
        </w:tc>
      </w:tr>
      <w:tr w:rsidR="0085689E" w:rsidRPr="003E1CBB" w:rsidTr="003107D8">
        <w:tc>
          <w:tcPr>
            <w:tcW w:w="15699" w:type="dxa"/>
            <w:gridSpan w:val="6"/>
          </w:tcPr>
          <w:p w:rsidR="0085689E" w:rsidRPr="003E1CBB" w:rsidRDefault="0085689E" w:rsidP="003E1CBB">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eastAsia="Times New Roman" w:hAnsi="Times New Roman" w:cs="Times New Roman"/>
                <w:i/>
                <w:color w:val="000000" w:themeColor="text1"/>
                <w:lang w:eastAsia="uk-UA"/>
              </w:rPr>
              <w:t>Житлове та ліфтове господарство</w:t>
            </w:r>
          </w:p>
        </w:tc>
      </w:tr>
      <w:tr w:rsidR="000A250B" w:rsidRPr="003E1CBB" w:rsidTr="003107D8">
        <w:tc>
          <w:tcPr>
            <w:tcW w:w="959" w:type="dxa"/>
          </w:tcPr>
          <w:p w:rsidR="000A250B" w:rsidRPr="003E1CBB" w:rsidRDefault="000A250B" w:rsidP="000A250B">
            <w:pPr>
              <w:spacing w:after="0" w:line="240" w:lineRule="auto"/>
              <w:jc w:val="both"/>
              <w:rPr>
                <w:rFonts w:ascii="Times New Roman" w:hAnsi="Times New Roman" w:cs="Times New Roman"/>
              </w:rPr>
            </w:pPr>
            <w:r>
              <w:rPr>
                <w:rFonts w:ascii="Times New Roman" w:hAnsi="Times New Roman" w:cs="Times New Roman"/>
              </w:rPr>
              <w:lastRenderedPageBreak/>
              <w:t>120</w:t>
            </w:r>
          </w:p>
        </w:tc>
        <w:tc>
          <w:tcPr>
            <w:tcW w:w="4111" w:type="dxa"/>
          </w:tcPr>
          <w:p w:rsidR="000A250B" w:rsidRPr="003E1CBB" w:rsidRDefault="000A250B" w:rsidP="000A250B">
            <w:pPr>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Реконструкція, модернізація та заміна застарілих і зношених ліфтів (у т. ч. диспетчерських систем).</w:t>
            </w:r>
          </w:p>
        </w:tc>
        <w:tc>
          <w:tcPr>
            <w:tcW w:w="2126" w:type="dxa"/>
            <w:vAlign w:val="center"/>
          </w:tcPr>
          <w:p w:rsidR="000A250B" w:rsidRPr="003E1CBB" w:rsidRDefault="000A250B" w:rsidP="000A250B">
            <w:pPr>
              <w:spacing w:after="0" w:line="240" w:lineRule="auto"/>
              <w:jc w:val="center"/>
              <w:rPr>
                <w:rFonts w:ascii="Times New Roman" w:hAnsi="Times New Roman" w:cs="Times New Roman"/>
              </w:rPr>
            </w:pPr>
            <w:r>
              <w:rPr>
                <w:rFonts w:ascii="Times New Roman" w:hAnsi="Times New Roman" w:cs="Times New Roman"/>
              </w:rPr>
              <w:t>2018-2019</w:t>
            </w:r>
          </w:p>
        </w:tc>
        <w:tc>
          <w:tcPr>
            <w:tcW w:w="2410" w:type="dxa"/>
            <w:vAlign w:val="center"/>
          </w:tcPr>
          <w:p w:rsidR="000A250B" w:rsidRPr="003E1CBB" w:rsidRDefault="000A250B" w:rsidP="000A250B">
            <w:pPr>
              <w:spacing w:after="0" w:line="240" w:lineRule="auto"/>
              <w:jc w:val="center"/>
              <w:rPr>
                <w:rFonts w:ascii="Times New Roman" w:hAnsi="Times New Roman" w:cs="Times New Roman"/>
              </w:rPr>
            </w:pPr>
            <w:r w:rsidRPr="00A53D28">
              <w:rPr>
                <w:rFonts w:ascii="Times New Roman" w:hAnsi="Times New Roman" w:cs="Times New Roman"/>
                <w:sz w:val="20"/>
              </w:rPr>
              <w:t>У процесі виконання</w:t>
            </w:r>
          </w:p>
        </w:tc>
        <w:tc>
          <w:tcPr>
            <w:tcW w:w="3259" w:type="dxa"/>
          </w:tcPr>
          <w:p w:rsidR="000A250B" w:rsidRPr="000A250B" w:rsidRDefault="000A250B" w:rsidP="000A250B">
            <w:pPr>
              <w:spacing w:after="0" w:line="240" w:lineRule="auto"/>
              <w:jc w:val="both"/>
              <w:rPr>
                <w:rFonts w:ascii="Times New Roman" w:hAnsi="Times New Roman" w:cs="Times New Roman"/>
                <w:sz w:val="20"/>
                <w:szCs w:val="24"/>
              </w:rPr>
            </w:pPr>
            <w:r w:rsidRPr="000A250B">
              <w:rPr>
                <w:rFonts w:ascii="Times New Roman" w:hAnsi="Times New Roman" w:cs="Times New Roman"/>
                <w:color w:val="000000"/>
                <w:sz w:val="20"/>
                <w:szCs w:val="24"/>
              </w:rPr>
              <w:t>Заплановано виконання заміна 8 ліфтів. Станом на 01.01.2019 в повному обсязі виконано заміна 7 ліфтів.</w:t>
            </w:r>
          </w:p>
        </w:tc>
        <w:tc>
          <w:tcPr>
            <w:tcW w:w="2834" w:type="dxa"/>
          </w:tcPr>
          <w:p w:rsidR="000A250B" w:rsidRPr="000A250B" w:rsidRDefault="00A40CC8" w:rsidP="000A250B">
            <w:pPr>
              <w:spacing w:after="0" w:line="240" w:lineRule="auto"/>
              <w:jc w:val="both"/>
              <w:rPr>
                <w:rFonts w:ascii="Times New Roman" w:hAnsi="Times New Roman" w:cs="Times New Roman"/>
                <w:sz w:val="20"/>
                <w:szCs w:val="24"/>
              </w:rPr>
            </w:pPr>
            <w:r>
              <w:rPr>
                <w:rFonts w:ascii="Times New Roman" w:hAnsi="Times New Roman" w:cs="Times New Roman"/>
                <w:color w:val="000000"/>
                <w:sz w:val="20"/>
                <w:szCs w:val="24"/>
              </w:rPr>
              <w:t>У</w:t>
            </w:r>
            <w:r w:rsidR="000A250B" w:rsidRPr="000A250B">
              <w:rPr>
                <w:rFonts w:ascii="Times New Roman" w:hAnsi="Times New Roman" w:cs="Times New Roman"/>
                <w:color w:val="000000"/>
                <w:sz w:val="20"/>
                <w:szCs w:val="24"/>
              </w:rPr>
              <w:t xml:space="preserve"> зв'язку з тривалим внесенням змін до розпорядження для включення об'єкта до поадресного переліку не виконано заміна 1 ліфта. Об'єкт перехідний та буде виконуватись у 2019 році</w:t>
            </w:r>
          </w:p>
        </w:tc>
      </w:tr>
      <w:tr w:rsidR="0085689E" w:rsidRPr="003E1CBB" w:rsidTr="00BC587F">
        <w:tc>
          <w:tcPr>
            <w:tcW w:w="959" w:type="dxa"/>
          </w:tcPr>
          <w:p w:rsidR="0085689E" w:rsidRPr="003E1CBB" w:rsidRDefault="006A4492" w:rsidP="00AC1F22">
            <w:pPr>
              <w:spacing w:after="0" w:line="240" w:lineRule="auto"/>
              <w:jc w:val="both"/>
              <w:rPr>
                <w:rFonts w:ascii="Times New Roman" w:hAnsi="Times New Roman" w:cs="Times New Roman"/>
              </w:rPr>
            </w:pPr>
            <w:r>
              <w:rPr>
                <w:rFonts w:ascii="Times New Roman" w:hAnsi="Times New Roman" w:cs="Times New Roman"/>
              </w:rPr>
              <w:t>12</w:t>
            </w:r>
            <w:r w:rsidR="00AC1F22">
              <w:rPr>
                <w:rFonts w:ascii="Times New Roman" w:hAnsi="Times New Roman" w:cs="Times New Roman"/>
              </w:rPr>
              <w:t>1</w:t>
            </w:r>
          </w:p>
        </w:tc>
        <w:tc>
          <w:tcPr>
            <w:tcW w:w="4111" w:type="dxa"/>
          </w:tcPr>
          <w:p w:rsidR="0085689E" w:rsidRPr="003E1CBB" w:rsidRDefault="0085689E" w:rsidP="003E1CBB">
            <w:pPr>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Запровадження комплексної програми капітального ремонту житлового фонду із застосуванням енергоощадних технологій і обладнання за принципом співфінансування з мешканцями (власником житла).</w:t>
            </w:r>
          </w:p>
        </w:tc>
        <w:tc>
          <w:tcPr>
            <w:tcW w:w="2126" w:type="dxa"/>
            <w:vAlign w:val="center"/>
          </w:tcPr>
          <w:p w:rsidR="0085689E" w:rsidRPr="003E1CBB" w:rsidRDefault="00054247"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4247" w:rsidRPr="00054247" w:rsidRDefault="00054247" w:rsidP="00BC58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Виконано</w:t>
            </w:r>
          </w:p>
        </w:tc>
        <w:tc>
          <w:tcPr>
            <w:tcW w:w="3259" w:type="dxa"/>
          </w:tcPr>
          <w:p w:rsidR="00054247" w:rsidRPr="00BC587F" w:rsidRDefault="00054247" w:rsidP="00054247">
            <w:pPr>
              <w:spacing w:after="0" w:line="240" w:lineRule="auto"/>
              <w:jc w:val="both"/>
              <w:rPr>
                <w:rFonts w:ascii="Times New Roman" w:hAnsi="Times New Roman" w:cs="Times New Roman"/>
                <w:bCs/>
                <w:sz w:val="20"/>
                <w:szCs w:val="20"/>
                <w:shd w:val="clear" w:color="auto" w:fill="FFFFFF"/>
              </w:rPr>
            </w:pPr>
            <w:r w:rsidRPr="00BC587F">
              <w:rPr>
                <w:rFonts w:ascii="Times New Roman" w:hAnsi="Times New Roman" w:cs="Times New Roman"/>
                <w:sz w:val="20"/>
                <w:szCs w:val="20"/>
              </w:rPr>
              <w:t>1. Відповідно до рішення Київської міської ради від 26.12.2014                № 865/865 «</w:t>
            </w:r>
            <w:hyperlink r:id="rId11" w:history="1">
              <w:r w:rsidRPr="00BC587F">
                <w:rPr>
                  <w:rStyle w:val="af"/>
                  <w:rFonts w:ascii="Times New Roman" w:hAnsi="Times New Roman" w:cs="Times New Roman"/>
                  <w:bCs/>
                  <w:color w:val="auto"/>
                  <w:sz w:val="20"/>
                  <w:szCs w:val="20"/>
                  <w:u w:val="none"/>
                  <w:shd w:val="clear" w:color="auto" w:fill="FFFFFF"/>
                </w:rPr>
                <w:t>Про капітальний ремонт спільного майна у житлових будинках міста Києва, де створені об'єднання співвласників багатоквартирних будинків, а також у кооперативних будинках</w:t>
              </w:r>
            </w:hyperlink>
            <w:r w:rsidRPr="00BC587F">
              <w:rPr>
                <w:rFonts w:ascii="Times New Roman" w:hAnsi="Times New Roman" w:cs="Times New Roman"/>
                <w:sz w:val="20"/>
                <w:szCs w:val="20"/>
              </w:rPr>
              <w:t xml:space="preserve">» взяли участь у конкурсі 21 ОСББ та ЖБК Дарницького району </w:t>
            </w:r>
            <w:r w:rsidRPr="00BC587F">
              <w:rPr>
                <w:rFonts w:ascii="Times New Roman" w:hAnsi="Times New Roman" w:cs="Times New Roman"/>
                <w:bCs/>
                <w:sz w:val="20"/>
                <w:szCs w:val="20"/>
                <w:shd w:val="clear" w:color="auto" w:fill="FFFFFF"/>
              </w:rPr>
              <w:t>. </w:t>
            </w:r>
          </w:p>
          <w:p w:rsidR="0085689E" w:rsidRPr="00BC587F" w:rsidRDefault="00054247" w:rsidP="00BC587F">
            <w:pPr>
              <w:numPr>
                <w:ilvl w:val="0"/>
                <w:numId w:val="15"/>
              </w:numPr>
              <w:shd w:val="clear" w:color="auto" w:fill="FFFFFF"/>
              <w:spacing w:after="0" w:line="240" w:lineRule="auto"/>
              <w:ind w:left="0"/>
              <w:jc w:val="both"/>
              <w:rPr>
                <w:rFonts w:ascii="Times New Roman" w:hAnsi="Times New Roman" w:cs="Times New Roman"/>
                <w:sz w:val="20"/>
                <w:szCs w:val="20"/>
              </w:rPr>
            </w:pPr>
            <w:r w:rsidRPr="00BC587F">
              <w:rPr>
                <w:rFonts w:ascii="Times New Roman" w:hAnsi="Times New Roman" w:cs="Times New Roman"/>
                <w:sz w:val="20"/>
                <w:szCs w:val="20"/>
              </w:rPr>
              <w:t>2.</w:t>
            </w:r>
            <w:r w:rsidR="00BC587F" w:rsidRPr="00BC587F">
              <w:rPr>
                <w:rFonts w:ascii="Times New Roman" w:hAnsi="Times New Roman" w:cs="Times New Roman"/>
                <w:color w:val="000000"/>
                <w:sz w:val="20"/>
                <w:szCs w:val="20"/>
              </w:rPr>
              <w:t xml:space="preserve"> Виконані роботи на 172 будинках, а саме: 20 будинків – капітальний ремонт  фасадів, 115 будинків- заміна вікон,  5 будинків -капітальний ремонт покрівель,  32 будинка -капітальний ремонт інженерних мереж (ХВП, ГВП, ЦО, каналізація)</w:t>
            </w:r>
            <w:r w:rsidRPr="00BC587F">
              <w:rPr>
                <w:rFonts w:ascii="Times New Roman" w:hAnsi="Times New Roman" w:cs="Times New Roman"/>
                <w:sz w:val="20"/>
                <w:szCs w:val="20"/>
              </w:rPr>
              <w:t xml:space="preserve"> </w:t>
            </w:r>
          </w:p>
        </w:tc>
        <w:tc>
          <w:tcPr>
            <w:tcW w:w="2834" w:type="dxa"/>
            <w:vAlign w:val="center"/>
          </w:tcPr>
          <w:p w:rsidR="00054247" w:rsidRPr="00054247" w:rsidRDefault="00BC587F" w:rsidP="00BC58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5689E" w:rsidRPr="003E1CBB" w:rsidTr="003107D8">
        <w:tc>
          <w:tcPr>
            <w:tcW w:w="15699" w:type="dxa"/>
            <w:gridSpan w:val="6"/>
          </w:tcPr>
          <w:p w:rsidR="0085689E" w:rsidRPr="003E1CBB" w:rsidRDefault="0085689E" w:rsidP="003E1CBB">
            <w:pPr>
              <w:spacing w:after="0" w:line="240" w:lineRule="auto"/>
              <w:jc w:val="both"/>
              <w:rPr>
                <w:rFonts w:ascii="Times New Roman" w:eastAsia="Times New Roman" w:hAnsi="Times New Roman" w:cs="Times New Roman"/>
                <w:b/>
                <w:lang w:eastAsia="ru-RU"/>
              </w:rPr>
            </w:pPr>
            <w:r w:rsidRPr="003E1CBB">
              <w:rPr>
                <w:rFonts w:ascii="Times New Roman" w:hAnsi="Times New Roman" w:cs="Times New Roman"/>
              </w:rPr>
              <w:t>Оперативна ціль 2. Підвищення ефективності споживання енергоресурсів</w:t>
            </w:r>
          </w:p>
        </w:tc>
      </w:tr>
      <w:tr w:rsidR="0085689E" w:rsidRPr="003E1CBB" w:rsidTr="003107D8">
        <w:tc>
          <w:tcPr>
            <w:tcW w:w="15699" w:type="dxa"/>
            <w:gridSpan w:val="6"/>
          </w:tcPr>
          <w:p w:rsidR="0085689E" w:rsidRPr="003E1CBB" w:rsidRDefault="0085689E" w:rsidP="003E1CBB">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t>Завдання 2.1. Енергозаощадження комунального та бюджетного сектора</w:t>
            </w:r>
          </w:p>
        </w:tc>
      </w:tr>
      <w:tr w:rsidR="00C2583E" w:rsidRPr="003E1CBB" w:rsidTr="003107D8">
        <w:tc>
          <w:tcPr>
            <w:tcW w:w="959" w:type="dxa"/>
          </w:tcPr>
          <w:p w:rsidR="00C2583E" w:rsidRPr="008108D3" w:rsidRDefault="006A4492" w:rsidP="00AC1F22">
            <w:pPr>
              <w:spacing w:after="0" w:line="240" w:lineRule="auto"/>
              <w:jc w:val="both"/>
              <w:rPr>
                <w:rFonts w:ascii="Times New Roman" w:hAnsi="Times New Roman" w:cs="Times New Roman"/>
              </w:rPr>
            </w:pPr>
            <w:r w:rsidRPr="008108D3">
              <w:rPr>
                <w:rFonts w:ascii="Times New Roman" w:hAnsi="Times New Roman" w:cs="Times New Roman"/>
              </w:rPr>
              <w:t>12</w:t>
            </w:r>
            <w:r w:rsidR="00AC1F22" w:rsidRPr="008108D3">
              <w:rPr>
                <w:rFonts w:ascii="Times New Roman" w:hAnsi="Times New Roman" w:cs="Times New Roman"/>
              </w:rPr>
              <w:t>3</w:t>
            </w:r>
          </w:p>
        </w:tc>
        <w:tc>
          <w:tcPr>
            <w:tcW w:w="4111" w:type="dxa"/>
          </w:tcPr>
          <w:p w:rsidR="00C2583E" w:rsidRPr="008108D3" w:rsidRDefault="00C2583E" w:rsidP="003E1CBB">
            <w:pPr>
              <w:spacing w:after="0" w:line="240" w:lineRule="auto"/>
              <w:jc w:val="both"/>
              <w:rPr>
                <w:rFonts w:ascii="Times New Roman" w:eastAsia="Calibri" w:hAnsi="Times New Roman" w:cs="Times New Roman"/>
              </w:rPr>
            </w:pPr>
            <w:r w:rsidRPr="008108D3">
              <w:rPr>
                <w:rFonts w:ascii="Times New Roman" w:eastAsia="Calibri" w:hAnsi="Times New Roman" w:cs="Times New Roman"/>
              </w:rPr>
              <w:t>Проведення комплексної термомодернізації (у т. ч. із застосуванням ЕСКО-механізму).</w:t>
            </w:r>
          </w:p>
        </w:tc>
        <w:tc>
          <w:tcPr>
            <w:tcW w:w="2126" w:type="dxa"/>
            <w:vAlign w:val="center"/>
          </w:tcPr>
          <w:p w:rsidR="00C2583E" w:rsidRPr="003E1CBB" w:rsidRDefault="0004743C"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C2583E" w:rsidRPr="003E1CBB" w:rsidRDefault="0004743C" w:rsidP="003E1CBB">
            <w:pPr>
              <w:spacing w:after="0" w:line="240" w:lineRule="auto"/>
              <w:jc w:val="center"/>
              <w:rPr>
                <w:rFonts w:ascii="Times New Roman" w:hAnsi="Times New Roman" w:cs="Times New Roman"/>
              </w:rPr>
            </w:pPr>
            <w:r w:rsidRPr="0004743C">
              <w:rPr>
                <w:rFonts w:ascii="Times New Roman" w:hAnsi="Times New Roman" w:cs="Times New Roman"/>
                <w:sz w:val="20"/>
              </w:rPr>
              <w:t>Виконано</w:t>
            </w:r>
          </w:p>
        </w:tc>
        <w:tc>
          <w:tcPr>
            <w:tcW w:w="3259" w:type="dxa"/>
          </w:tcPr>
          <w:p w:rsidR="00C2583E" w:rsidRPr="0047567E" w:rsidRDefault="0047567E" w:rsidP="0047567E">
            <w:pPr>
              <w:spacing w:after="0" w:line="240" w:lineRule="auto"/>
              <w:jc w:val="both"/>
              <w:rPr>
                <w:rFonts w:ascii="Times New Roman" w:hAnsi="Times New Roman" w:cs="Times New Roman"/>
                <w:sz w:val="20"/>
              </w:rPr>
            </w:pPr>
            <w:r w:rsidRPr="0047567E">
              <w:rPr>
                <w:rFonts w:ascii="Times New Roman" w:hAnsi="Times New Roman" w:cs="Times New Roman"/>
                <w:sz w:val="20"/>
              </w:rPr>
              <w:t xml:space="preserve">За кошти </w:t>
            </w:r>
            <w:r>
              <w:rPr>
                <w:rFonts w:ascii="Times New Roman" w:hAnsi="Times New Roman" w:cs="Times New Roman"/>
                <w:sz w:val="20"/>
              </w:rPr>
              <w:t>КП «Керуюча компанія з обслуговування житло</w:t>
            </w:r>
            <w:r w:rsidR="0004743C">
              <w:rPr>
                <w:rFonts w:ascii="Times New Roman" w:hAnsi="Times New Roman" w:cs="Times New Roman"/>
                <w:sz w:val="20"/>
              </w:rPr>
              <w:t xml:space="preserve">вого фонду Дарницького району міста </w:t>
            </w:r>
            <w:r>
              <w:rPr>
                <w:rFonts w:ascii="Times New Roman" w:hAnsi="Times New Roman" w:cs="Times New Roman"/>
                <w:sz w:val="20"/>
              </w:rPr>
              <w:t>Києва</w:t>
            </w:r>
            <w:r w:rsidRPr="0047567E">
              <w:rPr>
                <w:rFonts w:ascii="Times New Roman" w:hAnsi="Times New Roman" w:cs="Times New Roman"/>
                <w:sz w:val="20"/>
              </w:rPr>
              <w:t xml:space="preserve"> виконано утеплення адміністративної будівлі </w:t>
            </w:r>
            <w:r>
              <w:rPr>
                <w:rFonts w:ascii="Times New Roman" w:hAnsi="Times New Roman" w:cs="Times New Roman"/>
                <w:sz w:val="20"/>
              </w:rPr>
              <w:t>за адресою</w:t>
            </w:r>
            <w:r w:rsidR="0004743C">
              <w:rPr>
                <w:rFonts w:ascii="Times New Roman" w:hAnsi="Times New Roman" w:cs="Times New Roman"/>
                <w:sz w:val="20"/>
              </w:rPr>
              <w:t>:</w:t>
            </w:r>
            <w:r>
              <w:rPr>
                <w:rFonts w:ascii="Times New Roman" w:hAnsi="Times New Roman" w:cs="Times New Roman"/>
                <w:sz w:val="20"/>
              </w:rPr>
              <w:t xml:space="preserve"> вул. Харківське</w:t>
            </w:r>
            <w:r w:rsidRPr="0047567E">
              <w:rPr>
                <w:rFonts w:ascii="Times New Roman" w:hAnsi="Times New Roman" w:cs="Times New Roman"/>
                <w:sz w:val="20"/>
              </w:rPr>
              <w:t xml:space="preserve"> шосе, 148-а</w:t>
            </w:r>
          </w:p>
        </w:tc>
        <w:tc>
          <w:tcPr>
            <w:tcW w:w="2834" w:type="dxa"/>
          </w:tcPr>
          <w:p w:rsidR="00C2583E" w:rsidRPr="003E1CBB" w:rsidRDefault="00C2583E" w:rsidP="003E1CBB">
            <w:pPr>
              <w:spacing w:after="0" w:line="240" w:lineRule="auto"/>
              <w:jc w:val="both"/>
              <w:rPr>
                <w:rFonts w:ascii="Times New Roman" w:hAnsi="Times New Roman" w:cs="Times New Roman"/>
              </w:rPr>
            </w:pPr>
          </w:p>
        </w:tc>
      </w:tr>
      <w:tr w:rsidR="00C2583E" w:rsidRPr="003E1CBB" w:rsidTr="003107D8">
        <w:tc>
          <w:tcPr>
            <w:tcW w:w="959" w:type="dxa"/>
          </w:tcPr>
          <w:p w:rsidR="00C2583E" w:rsidRPr="003E1CBB" w:rsidRDefault="006A4492" w:rsidP="00AC1F22">
            <w:pPr>
              <w:spacing w:after="0" w:line="240" w:lineRule="auto"/>
              <w:jc w:val="both"/>
              <w:rPr>
                <w:rFonts w:ascii="Times New Roman" w:hAnsi="Times New Roman" w:cs="Times New Roman"/>
              </w:rPr>
            </w:pPr>
            <w:r>
              <w:rPr>
                <w:rFonts w:ascii="Times New Roman" w:hAnsi="Times New Roman" w:cs="Times New Roman"/>
              </w:rPr>
              <w:t>12</w:t>
            </w:r>
            <w:r w:rsidR="00AC1F22">
              <w:rPr>
                <w:rFonts w:ascii="Times New Roman" w:hAnsi="Times New Roman" w:cs="Times New Roman"/>
              </w:rPr>
              <w:t>4</w:t>
            </w:r>
          </w:p>
        </w:tc>
        <w:tc>
          <w:tcPr>
            <w:tcW w:w="4111" w:type="dxa"/>
          </w:tcPr>
          <w:p w:rsidR="00C2583E" w:rsidRPr="003E1CBB" w:rsidRDefault="00C2583E" w:rsidP="003E1CBB">
            <w:pPr>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Впровадження енергоощадних технологій.</w:t>
            </w:r>
          </w:p>
        </w:tc>
        <w:tc>
          <w:tcPr>
            <w:tcW w:w="2126" w:type="dxa"/>
            <w:vAlign w:val="center"/>
          </w:tcPr>
          <w:p w:rsidR="00C2583E" w:rsidRPr="003E1CBB" w:rsidRDefault="001D667A"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C2583E" w:rsidRPr="003E1CBB" w:rsidRDefault="000941DB" w:rsidP="003E1CBB">
            <w:pPr>
              <w:spacing w:after="0" w:line="240" w:lineRule="auto"/>
              <w:jc w:val="center"/>
              <w:rPr>
                <w:rFonts w:ascii="Times New Roman" w:hAnsi="Times New Roman" w:cs="Times New Roman"/>
              </w:rPr>
            </w:pPr>
            <w:r w:rsidRPr="00B31B28">
              <w:rPr>
                <w:rFonts w:ascii="Times New Roman" w:hAnsi="Times New Roman" w:cs="Times New Roman"/>
                <w:sz w:val="20"/>
                <w:szCs w:val="20"/>
              </w:rPr>
              <w:t>Виконано</w:t>
            </w:r>
          </w:p>
        </w:tc>
        <w:tc>
          <w:tcPr>
            <w:tcW w:w="3259" w:type="dxa"/>
          </w:tcPr>
          <w:p w:rsidR="00C2583E" w:rsidRPr="003E1CBB" w:rsidRDefault="00CB6949" w:rsidP="00F459BD">
            <w:pPr>
              <w:spacing w:after="0" w:line="240" w:lineRule="auto"/>
              <w:jc w:val="both"/>
              <w:rPr>
                <w:rFonts w:ascii="Times New Roman" w:hAnsi="Times New Roman" w:cs="Times New Roman"/>
              </w:rPr>
            </w:pPr>
            <w:r>
              <w:rPr>
                <w:rFonts w:ascii="Times New Roman" w:hAnsi="Times New Roman" w:cs="Times New Roman"/>
                <w:sz w:val="20"/>
                <w:szCs w:val="20"/>
              </w:rPr>
              <w:t xml:space="preserve">Укладено договорів на впровадження енергоощадних </w:t>
            </w:r>
            <w:r>
              <w:rPr>
                <w:rFonts w:ascii="Times New Roman" w:hAnsi="Times New Roman" w:cs="Times New Roman"/>
                <w:sz w:val="20"/>
                <w:szCs w:val="20"/>
              </w:rPr>
              <w:lastRenderedPageBreak/>
              <w:t xml:space="preserve">технологій в закладах </w:t>
            </w:r>
            <w:r w:rsidR="008E5908">
              <w:rPr>
                <w:rFonts w:ascii="Times New Roman" w:hAnsi="Times New Roman" w:cs="Times New Roman"/>
                <w:sz w:val="20"/>
                <w:szCs w:val="20"/>
              </w:rPr>
              <w:t>освіти  на суму 2194,6 тис. грн,</w:t>
            </w:r>
            <w:r>
              <w:rPr>
                <w:rFonts w:ascii="Times New Roman" w:hAnsi="Times New Roman" w:cs="Times New Roman"/>
                <w:sz w:val="20"/>
                <w:szCs w:val="20"/>
              </w:rPr>
              <w:t xml:space="preserve"> виконано робіт на суму 2194,5</w:t>
            </w:r>
            <w:r w:rsidR="008E5908">
              <w:rPr>
                <w:rFonts w:ascii="Times New Roman" w:hAnsi="Times New Roman" w:cs="Times New Roman"/>
                <w:sz w:val="20"/>
                <w:szCs w:val="20"/>
              </w:rPr>
              <w:t xml:space="preserve"> тис. грн.</w:t>
            </w:r>
            <w:r>
              <w:rPr>
                <w:rFonts w:ascii="Times New Roman" w:hAnsi="Times New Roman" w:cs="Times New Roman"/>
                <w:sz w:val="20"/>
                <w:szCs w:val="20"/>
              </w:rPr>
              <w:t xml:space="preserve">                                     ЗНЗ № 113 та Скандинавська гімназія -  роботи виконані.</w:t>
            </w:r>
          </w:p>
        </w:tc>
        <w:tc>
          <w:tcPr>
            <w:tcW w:w="2834" w:type="dxa"/>
          </w:tcPr>
          <w:p w:rsidR="00C2583E" w:rsidRPr="003E1CBB" w:rsidRDefault="00C2583E" w:rsidP="003E1CBB">
            <w:pPr>
              <w:spacing w:after="0" w:line="240" w:lineRule="auto"/>
              <w:jc w:val="both"/>
              <w:rPr>
                <w:rFonts w:ascii="Times New Roman" w:hAnsi="Times New Roman" w:cs="Times New Roman"/>
              </w:rPr>
            </w:pPr>
          </w:p>
        </w:tc>
      </w:tr>
      <w:tr w:rsidR="00F812E1" w:rsidRPr="00F812E1" w:rsidTr="00F812E1">
        <w:tc>
          <w:tcPr>
            <w:tcW w:w="959" w:type="dxa"/>
          </w:tcPr>
          <w:p w:rsidR="00C2583E" w:rsidRPr="00413374" w:rsidRDefault="006A4492" w:rsidP="00AC1F22">
            <w:pPr>
              <w:spacing w:after="0" w:line="240" w:lineRule="auto"/>
              <w:jc w:val="both"/>
              <w:rPr>
                <w:rFonts w:ascii="Times New Roman" w:hAnsi="Times New Roman" w:cs="Times New Roman"/>
              </w:rPr>
            </w:pPr>
            <w:r w:rsidRPr="00413374">
              <w:rPr>
                <w:rFonts w:ascii="Times New Roman" w:hAnsi="Times New Roman" w:cs="Times New Roman"/>
              </w:rPr>
              <w:lastRenderedPageBreak/>
              <w:t>12</w:t>
            </w:r>
            <w:r w:rsidR="00AC1F22" w:rsidRPr="00413374">
              <w:rPr>
                <w:rFonts w:ascii="Times New Roman" w:hAnsi="Times New Roman" w:cs="Times New Roman"/>
              </w:rPr>
              <w:t>5</w:t>
            </w:r>
          </w:p>
        </w:tc>
        <w:tc>
          <w:tcPr>
            <w:tcW w:w="4111" w:type="dxa"/>
          </w:tcPr>
          <w:p w:rsidR="00C2583E" w:rsidRPr="00413374" w:rsidRDefault="00C2583E" w:rsidP="003E1CBB">
            <w:pPr>
              <w:spacing w:after="0" w:line="240" w:lineRule="auto"/>
              <w:jc w:val="both"/>
              <w:rPr>
                <w:rFonts w:ascii="Times New Roman" w:eastAsia="Calibri" w:hAnsi="Times New Roman" w:cs="Times New Roman"/>
              </w:rPr>
            </w:pPr>
            <w:r w:rsidRPr="00413374">
              <w:rPr>
                <w:rFonts w:ascii="Times New Roman" w:eastAsia="Calibri" w:hAnsi="Times New Roman" w:cs="Times New Roman"/>
              </w:rPr>
              <w:t>Створення систем дистанційного управління енергоспоживанням.</w:t>
            </w:r>
          </w:p>
        </w:tc>
        <w:tc>
          <w:tcPr>
            <w:tcW w:w="2126" w:type="dxa"/>
            <w:vAlign w:val="center"/>
          </w:tcPr>
          <w:p w:rsidR="00C2583E" w:rsidRPr="00413374" w:rsidRDefault="00F812E1" w:rsidP="003E1CBB">
            <w:pPr>
              <w:spacing w:after="0" w:line="240" w:lineRule="auto"/>
              <w:jc w:val="center"/>
              <w:rPr>
                <w:rFonts w:ascii="Times New Roman" w:hAnsi="Times New Roman" w:cs="Times New Roman"/>
              </w:rPr>
            </w:pPr>
            <w:r w:rsidRPr="00413374">
              <w:rPr>
                <w:rFonts w:ascii="Times New Roman" w:hAnsi="Times New Roman" w:cs="Times New Roman"/>
              </w:rPr>
              <w:t>2018</w:t>
            </w:r>
          </w:p>
        </w:tc>
        <w:tc>
          <w:tcPr>
            <w:tcW w:w="2410" w:type="dxa"/>
            <w:vAlign w:val="center"/>
          </w:tcPr>
          <w:p w:rsidR="00C2583E" w:rsidRPr="00413374" w:rsidRDefault="00F812E1" w:rsidP="00F812E1">
            <w:pPr>
              <w:spacing w:after="0" w:line="240" w:lineRule="auto"/>
              <w:jc w:val="center"/>
              <w:rPr>
                <w:rFonts w:ascii="Times New Roman" w:hAnsi="Times New Roman" w:cs="Times New Roman"/>
                <w:sz w:val="20"/>
              </w:rPr>
            </w:pPr>
            <w:r w:rsidRPr="00413374">
              <w:rPr>
                <w:rFonts w:ascii="Times New Roman" w:hAnsi="Times New Roman" w:cs="Times New Roman"/>
                <w:sz w:val="20"/>
              </w:rPr>
              <w:t>Не виконано</w:t>
            </w:r>
          </w:p>
        </w:tc>
        <w:tc>
          <w:tcPr>
            <w:tcW w:w="3259" w:type="dxa"/>
            <w:vAlign w:val="center"/>
          </w:tcPr>
          <w:p w:rsidR="00C2583E" w:rsidRPr="00413374" w:rsidRDefault="00C2583E" w:rsidP="00F812E1">
            <w:pPr>
              <w:spacing w:after="0" w:line="240" w:lineRule="auto"/>
              <w:jc w:val="center"/>
              <w:rPr>
                <w:rFonts w:ascii="Times New Roman" w:hAnsi="Times New Roman" w:cs="Times New Roman"/>
                <w:sz w:val="20"/>
              </w:rPr>
            </w:pPr>
          </w:p>
        </w:tc>
        <w:tc>
          <w:tcPr>
            <w:tcW w:w="2834" w:type="dxa"/>
            <w:vAlign w:val="center"/>
          </w:tcPr>
          <w:p w:rsidR="00C2583E" w:rsidRPr="00413374" w:rsidRDefault="00F812E1" w:rsidP="00F812E1">
            <w:pPr>
              <w:spacing w:after="0" w:line="240" w:lineRule="auto"/>
              <w:jc w:val="center"/>
              <w:rPr>
                <w:rFonts w:ascii="Times New Roman" w:hAnsi="Times New Roman" w:cs="Times New Roman"/>
                <w:sz w:val="20"/>
              </w:rPr>
            </w:pPr>
            <w:r w:rsidRPr="00413374">
              <w:rPr>
                <w:rFonts w:ascii="Times New Roman" w:hAnsi="Times New Roman" w:cs="Times New Roman"/>
                <w:sz w:val="20"/>
              </w:rPr>
              <w:t>Роботи не проводились</w:t>
            </w:r>
          </w:p>
        </w:tc>
      </w:tr>
      <w:tr w:rsidR="00C2583E" w:rsidRPr="003E1CBB" w:rsidTr="003107D8">
        <w:tc>
          <w:tcPr>
            <w:tcW w:w="15699" w:type="dxa"/>
            <w:gridSpan w:val="6"/>
          </w:tcPr>
          <w:p w:rsidR="00C2583E" w:rsidRPr="00413374" w:rsidRDefault="00C2583E" w:rsidP="003E1CBB">
            <w:pPr>
              <w:widowControl w:val="0"/>
              <w:tabs>
                <w:tab w:val="left" w:pos="459"/>
                <w:tab w:val="left" w:pos="993"/>
              </w:tabs>
              <w:spacing w:after="0" w:line="240" w:lineRule="auto"/>
              <w:ind w:left="459"/>
              <w:jc w:val="both"/>
              <w:rPr>
                <w:rFonts w:ascii="Times New Roman" w:hAnsi="Times New Roman" w:cs="Times New Roman"/>
              </w:rPr>
            </w:pPr>
            <w:r w:rsidRPr="00413374">
              <w:rPr>
                <w:rFonts w:ascii="Times New Roman" w:eastAsia="Times New Roman" w:hAnsi="Times New Roman" w:cs="Times New Roman"/>
                <w:lang w:eastAsia="uk-UA"/>
              </w:rPr>
              <w:t>Завдання 2.2. Енергозаощадження житлового господарства</w:t>
            </w:r>
          </w:p>
        </w:tc>
      </w:tr>
      <w:tr w:rsidR="00C2583E" w:rsidRPr="003E1CBB" w:rsidTr="003107D8">
        <w:tc>
          <w:tcPr>
            <w:tcW w:w="959" w:type="dxa"/>
          </w:tcPr>
          <w:p w:rsidR="00C2583E" w:rsidRPr="00413374" w:rsidRDefault="006A4492" w:rsidP="00AC1F22">
            <w:pPr>
              <w:spacing w:after="0" w:line="240" w:lineRule="auto"/>
              <w:jc w:val="both"/>
              <w:rPr>
                <w:rFonts w:ascii="Times New Roman" w:hAnsi="Times New Roman" w:cs="Times New Roman"/>
              </w:rPr>
            </w:pPr>
            <w:r w:rsidRPr="00413374">
              <w:rPr>
                <w:rFonts w:ascii="Times New Roman" w:hAnsi="Times New Roman" w:cs="Times New Roman"/>
              </w:rPr>
              <w:t>12</w:t>
            </w:r>
            <w:r w:rsidR="00AC1F22" w:rsidRPr="00413374">
              <w:rPr>
                <w:rFonts w:ascii="Times New Roman" w:hAnsi="Times New Roman" w:cs="Times New Roman"/>
              </w:rPr>
              <w:t>8</w:t>
            </w:r>
          </w:p>
        </w:tc>
        <w:tc>
          <w:tcPr>
            <w:tcW w:w="4111" w:type="dxa"/>
          </w:tcPr>
          <w:p w:rsidR="00C2583E" w:rsidRPr="00413374" w:rsidRDefault="00C2583E" w:rsidP="003E1CBB">
            <w:pPr>
              <w:spacing w:after="0" w:line="240" w:lineRule="auto"/>
              <w:jc w:val="both"/>
              <w:rPr>
                <w:rFonts w:ascii="Times New Roman" w:eastAsia="Calibri" w:hAnsi="Times New Roman" w:cs="Times New Roman"/>
              </w:rPr>
            </w:pPr>
            <w:r w:rsidRPr="00413374">
              <w:rPr>
                <w:rFonts w:ascii="Times New Roman" w:eastAsia="Calibri" w:hAnsi="Times New Roman" w:cs="Times New Roman"/>
              </w:rPr>
              <w:t>Впровадження систем регулювання споживання тепла (індивідуальні теплові пункти).</w:t>
            </w:r>
          </w:p>
        </w:tc>
        <w:tc>
          <w:tcPr>
            <w:tcW w:w="2126" w:type="dxa"/>
            <w:vAlign w:val="center"/>
          </w:tcPr>
          <w:p w:rsidR="00C2583E" w:rsidRPr="00413374" w:rsidRDefault="003C63A9" w:rsidP="003E1CBB">
            <w:pPr>
              <w:spacing w:after="0" w:line="240" w:lineRule="auto"/>
              <w:jc w:val="center"/>
              <w:rPr>
                <w:rFonts w:ascii="Times New Roman" w:hAnsi="Times New Roman" w:cs="Times New Roman"/>
              </w:rPr>
            </w:pPr>
            <w:r w:rsidRPr="00413374">
              <w:rPr>
                <w:rFonts w:ascii="Times New Roman" w:hAnsi="Times New Roman" w:cs="Times New Roman"/>
              </w:rPr>
              <w:t>2018</w:t>
            </w:r>
          </w:p>
        </w:tc>
        <w:tc>
          <w:tcPr>
            <w:tcW w:w="2410" w:type="dxa"/>
            <w:vAlign w:val="center"/>
          </w:tcPr>
          <w:p w:rsidR="00C2583E" w:rsidRPr="00413374" w:rsidRDefault="003C63A9" w:rsidP="003E1CBB">
            <w:pPr>
              <w:spacing w:after="0" w:line="240" w:lineRule="auto"/>
              <w:jc w:val="center"/>
              <w:rPr>
                <w:rFonts w:ascii="Times New Roman" w:hAnsi="Times New Roman" w:cs="Times New Roman"/>
              </w:rPr>
            </w:pPr>
            <w:r w:rsidRPr="00413374">
              <w:rPr>
                <w:rFonts w:ascii="Times New Roman" w:hAnsi="Times New Roman" w:cs="Times New Roman"/>
                <w:sz w:val="20"/>
              </w:rPr>
              <w:t>Не виконано</w:t>
            </w:r>
          </w:p>
        </w:tc>
        <w:tc>
          <w:tcPr>
            <w:tcW w:w="3259" w:type="dxa"/>
          </w:tcPr>
          <w:p w:rsidR="00C2583E" w:rsidRPr="00413374" w:rsidRDefault="00C2583E" w:rsidP="003E1CBB">
            <w:pPr>
              <w:spacing w:after="0" w:line="240" w:lineRule="auto"/>
              <w:jc w:val="both"/>
              <w:rPr>
                <w:rFonts w:ascii="Times New Roman" w:hAnsi="Times New Roman" w:cs="Times New Roman"/>
              </w:rPr>
            </w:pPr>
          </w:p>
        </w:tc>
        <w:tc>
          <w:tcPr>
            <w:tcW w:w="2834" w:type="dxa"/>
          </w:tcPr>
          <w:p w:rsidR="001C4425" w:rsidRPr="001C4425" w:rsidRDefault="001C4425" w:rsidP="001C4425">
            <w:pPr>
              <w:spacing w:after="0" w:line="240" w:lineRule="auto"/>
              <w:jc w:val="both"/>
              <w:rPr>
                <w:rFonts w:ascii="Times New Roman" w:hAnsi="Times New Roman" w:cs="Times New Roman"/>
                <w:sz w:val="20"/>
              </w:rPr>
            </w:pPr>
            <w:r w:rsidRPr="001C4425">
              <w:rPr>
                <w:rFonts w:ascii="Times New Roman" w:hAnsi="Times New Roman" w:cs="Times New Roman"/>
                <w:sz w:val="20"/>
              </w:rPr>
              <w:t>КП «Київтеплоенерго»  не залучає Дарницьку районну в місті Києві</w:t>
            </w:r>
            <w:r>
              <w:rPr>
                <w:rFonts w:ascii="Times New Roman" w:hAnsi="Times New Roman" w:cs="Times New Roman"/>
                <w:sz w:val="20"/>
              </w:rPr>
              <w:t xml:space="preserve"> державну</w:t>
            </w:r>
            <w:r w:rsidRPr="001C4425">
              <w:rPr>
                <w:rFonts w:ascii="Times New Roman" w:hAnsi="Times New Roman" w:cs="Times New Roman"/>
                <w:sz w:val="20"/>
              </w:rPr>
              <w:t xml:space="preserve"> адміністрацію до впровадження систем регулювання споживання</w:t>
            </w:r>
          </w:p>
          <w:p w:rsidR="00C2583E" w:rsidRPr="00413374" w:rsidRDefault="001C4425" w:rsidP="001C4425">
            <w:pPr>
              <w:spacing w:after="0" w:line="240" w:lineRule="auto"/>
              <w:jc w:val="both"/>
              <w:rPr>
                <w:rFonts w:ascii="Times New Roman" w:hAnsi="Times New Roman" w:cs="Times New Roman"/>
                <w:sz w:val="20"/>
              </w:rPr>
            </w:pPr>
            <w:r w:rsidRPr="001C4425">
              <w:rPr>
                <w:rFonts w:ascii="Times New Roman" w:hAnsi="Times New Roman" w:cs="Times New Roman"/>
                <w:sz w:val="20"/>
              </w:rPr>
              <w:t>тепла</w:t>
            </w:r>
          </w:p>
        </w:tc>
      </w:tr>
      <w:tr w:rsidR="00C2583E" w:rsidRPr="003E1CBB" w:rsidTr="003107D8">
        <w:tc>
          <w:tcPr>
            <w:tcW w:w="15699" w:type="dxa"/>
            <w:gridSpan w:val="6"/>
          </w:tcPr>
          <w:p w:rsidR="00C2583E" w:rsidRPr="003E1CBB" w:rsidRDefault="00C2583E" w:rsidP="003E1CBB">
            <w:pPr>
              <w:spacing w:after="0" w:line="240" w:lineRule="auto"/>
              <w:jc w:val="both"/>
              <w:rPr>
                <w:rFonts w:ascii="Times New Roman" w:eastAsia="Times New Roman" w:hAnsi="Times New Roman" w:cs="Times New Roman"/>
                <w:b/>
                <w:lang w:eastAsia="ru-RU"/>
              </w:rPr>
            </w:pPr>
            <w:r w:rsidRPr="003E1CBB">
              <w:rPr>
                <w:rFonts w:ascii="Times New Roman" w:hAnsi="Times New Roman" w:cs="Times New Roman"/>
              </w:rPr>
              <w:t>Оперативна ціль 4. Залучення власників квартир до управління житловим фондом</w:t>
            </w:r>
          </w:p>
        </w:tc>
      </w:tr>
      <w:tr w:rsidR="00C2583E" w:rsidRPr="003E1CBB" w:rsidTr="003107D8">
        <w:tc>
          <w:tcPr>
            <w:tcW w:w="15699" w:type="dxa"/>
            <w:gridSpan w:val="6"/>
          </w:tcPr>
          <w:p w:rsidR="00C2583E" w:rsidRPr="003E1CBB" w:rsidRDefault="00C2583E" w:rsidP="003E1CBB">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t>Завдання 4.1. Участь власників в управлінні житловим фондом шляхом створення ОСББ</w:t>
            </w:r>
          </w:p>
        </w:tc>
      </w:tr>
      <w:tr w:rsidR="00C2583E" w:rsidRPr="003E1CBB" w:rsidTr="003107D8">
        <w:tc>
          <w:tcPr>
            <w:tcW w:w="959" w:type="dxa"/>
          </w:tcPr>
          <w:p w:rsidR="00C2583E" w:rsidRPr="003E1CBB" w:rsidRDefault="006A4492" w:rsidP="00AC1F22">
            <w:pPr>
              <w:spacing w:after="0" w:line="240" w:lineRule="auto"/>
              <w:jc w:val="both"/>
              <w:rPr>
                <w:rFonts w:ascii="Times New Roman" w:hAnsi="Times New Roman" w:cs="Times New Roman"/>
              </w:rPr>
            </w:pPr>
            <w:r>
              <w:rPr>
                <w:rFonts w:ascii="Times New Roman" w:hAnsi="Times New Roman" w:cs="Times New Roman"/>
              </w:rPr>
              <w:t>1</w:t>
            </w:r>
            <w:r w:rsidR="00AC1F22">
              <w:rPr>
                <w:rFonts w:ascii="Times New Roman" w:hAnsi="Times New Roman" w:cs="Times New Roman"/>
              </w:rPr>
              <w:t>39</w:t>
            </w:r>
          </w:p>
        </w:tc>
        <w:tc>
          <w:tcPr>
            <w:tcW w:w="4111" w:type="dxa"/>
          </w:tcPr>
          <w:p w:rsidR="00C2583E" w:rsidRPr="003E1CBB" w:rsidRDefault="00C2583E" w:rsidP="003E1CBB">
            <w:pPr>
              <w:spacing w:after="0" w:line="240" w:lineRule="auto"/>
              <w:jc w:val="both"/>
              <w:rPr>
                <w:rFonts w:ascii="Times New Roman" w:eastAsia="Times New Roman" w:hAnsi="Times New Roman" w:cs="Times New Roman"/>
                <w:color w:val="000000" w:themeColor="text1"/>
              </w:rPr>
            </w:pPr>
            <w:r w:rsidRPr="003E1CBB">
              <w:rPr>
                <w:rFonts w:ascii="Times New Roman" w:eastAsia="Times New Roman" w:hAnsi="Times New Roman" w:cs="Times New Roman"/>
                <w:color w:val="000000" w:themeColor="text1"/>
              </w:rPr>
              <w:t>Стимулювання створення ОСББ через механізми відшкодування з бюджету міста адміністративних витрат на підготовку документації, утворення та реєстрацію.</w:t>
            </w:r>
          </w:p>
        </w:tc>
        <w:tc>
          <w:tcPr>
            <w:tcW w:w="2126" w:type="dxa"/>
            <w:vAlign w:val="center"/>
          </w:tcPr>
          <w:p w:rsidR="00C2583E" w:rsidRPr="003E1CBB" w:rsidRDefault="00054247" w:rsidP="003E1CBB">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C2583E" w:rsidRPr="003E1CBB" w:rsidRDefault="00A1053D" w:rsidP="003E1CBB">
            <w:pPr>
              <w:spacing w:after="0" w:line="240" w:lineRule="auto"/>
              <w:jc w:val="center"/>
              <w:rPr>
                <w:rFonts w:ascii="Times New Roman" w:hAnsi="Times New Roman" w:cs="Times New Roman"/>
              </w:rPr>
            </w:pPr>
            <w:r w:rsidRPr="00A1053D">
              <w:rPr>
                <w:rFonts w:ascii="Times New Roman" w:hAnsi="Times New Roman" w:cs="Times New Roman"/>
                <w:sz w:val="20"/>
              </w:rPr>
              <w:t>Виконано</w:t>
            </w:r>
          </w:p>
        </w:tc>
        <w:tc>
          <w:tcPr>
            <w:tcW w:w="3259" w:type="dxa"/>
          </w:tcPr>
          <w:p w:rsidR="00C2583E" w:rsidRPr="00A1053D" w:rsidRDefault="00A1053D" w:rsidP="003E1CBB">
            <w:pPr>
              <w:spacing w:after="0" w:line="240" w:lineRule="auto"/>
              <w:jc w:val="both"/>
              <w:rPr>
                <w:rFonts w:ascii="Times New Roman" w:hAnsi="Times New Roman" w:cs="Times New Roman"/>
                <w:sz w:val="20"/>
              </w:rPr>
            </w:pPr>
            <w:r w:rsidRPr="00A1053D">
              <w:rPr>
                <w:rFonts w:ascii="Times New Roman" w:hAnsi="Times New Roman" w:cs="Times New Roman"/>
                <w:sz w:val="20"/>
              </w:rPr>
              <w:t>Дарницькою районною в місті Києві державною адміністрацією на офіційному сайті розміщено інформацію щодо   організації ресурсних центрів створення та функціонування об’єднань співвласників багатоквартирних будинків на базі комунального концерну «Центр комунального сервісу» на виконання пункту 4 рішення Київської міської ради  від 18.05.2018 №  512/4576. Крім того, інформація безпосередньо доводилася до ініціативних груп по створенню ОСББ</w:t>
            </w:r>
          </w:p>
        </w:tc>
        <w:tc>
          <w:tcPr>
            <w:tcW w:w="2834" w:type="dxa"/>
          </w:tcPr>
          <w:p w:rsidR="00C2583E" w:rsidRPr="003E1CBB" w:rsidRDefault="00C2583E" w:rsidP="003E1CBB">
            <w:pPr>
              <w:spacing w:after="0" w:line="240" w:lineRule="auto"/>
              <w:jc w:val="both"/>
              <w:rPr>
                <w:rFonts w:ascii="Times New Roman" w:hAnsi="Times New Roman" w:cs="Times New Roman"/>
              </w:rPr>
            </w:pPr>
          </w:p>
        </w:tc>
      </w:tr>
      <w:tr w:rsidR="00C2583E" w:rsidRPr="003E1CBB" w:rsidTr="003107D8">
        <w:tc>
          <w:tcPr>
            <w:tcW w:w="959" w:type="dxa"/>
          </w:tcPr>
          <w:p w:rsidR="00C2583E" w:rsidRPr="003E1CBB" w:rsidRDefault="006A4492" w:rsidP="00AC1F22">
            <w:pPr>
              <w:spacing w:after="0" w:line="240" w:lineRule="auto"/>
              <w:jc w:val="both"/>
              <w:rPr>
                <w:rFonts w:ascii="Times New Roman" w:hAnsi="Times New Roman" w:cs="Times New Roman"/>
              </w:rPr>
            </w:pPr>
            <w:r>
              <w:rPr>
                <w:rFonts w:ascii="Times New Roman" w:hAnsi="Times New Roman" w:cs="Times New Roman"/>
              </w:rPr>
              <w:t>14</w:t>
            </w:r>
            <w:r w:rsidR="00AC1F22">
              <w:rPr>
                <w:rFonts w:ascii="Times New Roman" w:hAnsi="Times New Roman" w:cs="Times New Roman"/>
              </w:rPr>
              <w:t>0</w:t>
            </w:r>
          </w:p>
        </w:tc>
        <w:tc>
          <w:tcPr>
            <w:tcW w:w="4111" w:type="dxa"/>
          </w:tcPr>
          <w:p w:rsidR="00C2583E" w:rsidRPr="003E1CBB" w:rsidRDefault="00C2583E" w:rsidP="003E1CBB">
            <w:pPr>
              <w:spacing w:after="0" w:line="240" w:lineRule="auto"/>
              <w:jc w:val="both"/>
              <w:rPr>
                <w:rFonts w:ascii="Times New Roman" w:eastAsia="Times New Roman" w:hAnsi="Times New Roman" w:cs="Times New Roman"/>
                <w:color w:val="000000" w:themeColor="text1"/>
              </w:rPr>
            </w:pPr>
            <w:r w:rsidRPr="003E1CBB">
              <w:rPr>
                <w:rFonts w:ascii="Times New Roman" w:eastAsia="Times New Roman" w:hAnsi="Times New Roman" w:cs="Times New Roman"/>
                <w:color w:val="000000" w:themeColor="text1"/>
              </w:rPr>
              <w:t xml:space="preserve">Супроводження створення та діяльності ОСББ, включаючи запровадження цільових навчальних програм та </w:t>
            </w:r>
            <w:r w:rsidRPr="003E1CBB">
              <w:rPr>
                <w:rFonts w:ascii="Times New Roman" w:eastAsia="Times New Roman" w:hAnsi="Times New Roman" w:cs="Times New Roman"/>
                <w:color w:val="000000" w:themeColor="text1"/>
              </w:rPr>
              <w:lastRenderedPageBreak/>
              <w:t>проведення інформаційно-роз'яснювальних заходів.</w:t>
            </w:r>
          </w:p>
        </w:tc>
        <w:tc>
          <w:tcPr>
            <w:tcW w:w="2126" w:type="dxa"/>
            <w:vAlign w:val="center"/>
          </w:tcPr>
          <w:p w:rsidR="00C2583E" w:rsidRPr="003E1CBB" w:rsidRDefault="00054247" w:rsidP="003E1CBB">
            <w:pPr>
              <w:spacing w:after="0" w:line="240" w:lineRule="auto"/>
              <w:jc w:val="center"/>
              <w:rPr>
                <w:rFonts w:ascii="Times New Roman" w:hAnsi="Times New Roman" w:cs="Times New Roman"/>
              </w:rPr>
            </w:pPr>
            <w:r>
              <w:rPr>
                <w:rFonts w:ascii="Times New Roman" w:hAnsi="Times New Roman" w:cs="Times New Roman"/>
              </w:rPr>
              <w:lastRenderedPageBreak/>
              <w:t>2018</w:t>
            </w:r>
          </w:p>
        </w:tc>
        <w:tc>
          <w:tcPr>
            <w:tcW w:w="2410" w:type="dxa"/>
            <w:vAlign w:val="center"/>
          </w:tcPr>
          <w:p w:rsidR="00C2583E" w:rsidRPr="003E1CBB" w:rsidRDefault="008C69BE" w:rsidP="003E1CBB">
            <w:pPr>
              <w:spacing w:after="0" w:line="240" w:lineRule="auto"/>
              <w:jc w:val="center"/>
              <w:rPr>
                <w:rFonts w:ascii="Times New Roman" w:hAnsi="Times New Roman" w:cs="Times New Roman"/>
              </w:rPr>
            </w:pPr>
            <w:r w:rsidRPr="008C69BE">
              <w:rPr>
                <w:rFonts w:ascii="Times New Roman" w:hAnsi="Times New Roman" w:cs="Times New Roman"/>
                <w:sz w:val="20"/>
              </w:rPr>
              <w:t>Виконано</w:t>
            </w:r>
          </w:p>
        </w:tc>
        <w:tc>
          <w:tcPr>
            <w:tcW w:w="3259" w:type="dxa"/>
          </w:tcPr>
          <w:p w:rsidR="008C69BE" w:rsidRPr="008C69BE" w:rsidRDefault="008C69BE" w:rsidP="008C69BE">
            <w:pPr>
              <w:spacing w:line="240" w:lineRule="auto"/>
              <w:rPr>
                <w:rStyle w:val="2"/>
                <w:rFonts w:eastAsia="Arial Unicode MS"/>
                <w:sz w:val="20"/>
                <w:szCs w:val="20"/>
              </w:rPr>
            </w:pPr>
            <w:r w:rsidRPr="008C69BE">
              <w:rPr>
                <w:rFonts w:ascii="Times New Roman" w:hAnsi="Times New Roman" w:cs="Times New Roman"/>
                <w:sz w:val="20"/>
                <w:szCs w:val="20"/>
              </w:rPr>
              <w:t>Проведено</w:t>
            </w:r>
            <w:r w:rsidRPr="008C69BE">
              <w:rPr>
                <w:rStyle w:val="2"/>
                <w:rFonts w:eastAsia="Arial Unicode MS"/>
                <w:sz w:val="20"/>
                <w:szCs w:val="20"/>
              </w:rPr>
              <w:t xml:space="preserve"> інформаційно-роз'яснювальні заходи</w:t>
            </w:r>
          </w:p>
          <w:p w:rsidR="00C2583E" w:rsidRPr="008C69BE" w:rsidRDefault="008C69BE" w:rsidP="008C69BE">
            <w:pPr>
              <w:spacing w:after="0" w:line="240" w:lineRule="auto"/>
              <w:jc w:val="both"/>
              <w:rPr>
                <w:rFonts w:ascii="Times New Roman" w:hAnsi="Times New Roman" w:cs="Times New Roman"/>
                <w:sz w:val="20"/>
                <w:szCs w:val="20"/>
              </w:rPr>
            </w:pPr>
            <w:r w:rsidRPr="008C69BE">
              <w:rPr>
                <w:rFonts w:ascii="Times New Roman" w:hAnsi="Times New Roman" w:cs="Times New Roman"/>
                <w:sz w:val="20"/>
                <w:szCs w:val="20"/>
              </w:rPr>
              <w:t>Створено 11 ОСББ</w:t>
            </w:r>
          </w:p>
        </w:tc>
        <w:tc>
          <w:tcPr>
            <w:tcW w:w="2834" w:type="dxa"/>
          </w:tcPr>
          <w:p w:rsidR="00C2583E" w:rsidRPr="003E1CBB" w:rsidRDefault="00C2583E" w:rsidP="003E1CBB">
            <w:pPr>
              <w:spacing w:after="0" w:line="240" w:lineRule="auto"/>
              <w:jc w:val="both"/>
              <w:rPr>
                <w:rFonts w:ascii="Times New Roman" w:hAnsi="Times New Roman" w:cs="Times New Roman"/>
              </w:rPr>
            </w:pPr>
          </w:p>
        </w:tc>
      </w:tr>
      <w:tr w:rsidR="002715DE" w:rsidRPr="003E1CBB" w:rsidTr="003107D8">
        <w:tc>
          <w:tcPr>
            <w:tcW w:w="15699" w:type="dxa"/>
            <w:gridSpan w:val="6"/>
          </w:tcPr>
          <w:p w:rsidR="002715DE" w:rsidRPr="003E1CBB" w:rsidRDefault="002715DE" w:rsidP="003E1CBB">
            <w:pPr>
              <w:tabs>
                <w:tab w:val="left" w:pos="522"/>
                <w:tab w:val="left" w:leader="dot" w:pos="8515"/>
              </w:tabs>
              <w:spacing w:after="0" w:line="240" w:lineRule="auto"/>
              <w:jc w:val="both"/>
              <w:rPr>
                <w:rFonts w:ascii="Times New Roman" w:eastAsia="Times New Roman" w:hAnsi="Times New Roman" w:cs="Times New Roman"/>
                <w:b/>
                <w:lang w:eastAsia="ru-RU"/>
              </w:rPr>
            </w:pPr>
            <w:r w:rsidRPr="003E1CBB">
              <w:rPr>
                <w:rFonts w:ascii="Times New Roman" w:eastAsia="Times New Roman" w:hAnsi="Times New Roman" w:cs="Times New Roman"/>
                <w:b/>
                <w:lang w:eastAsia="ru-RU"/>
              </w:rPr>
              <w:lastRenderedPageBreak/>
              <w:t>Сектор 2.2. Транспорт та міська мобільність</w:t>
            </w:r>
          </w:p>
        </w:tc>
      </w:tr>
      <w:tr w:rsidR="00FD373E" w:rsidRPr="003E1CBB" w:rsidTr="003107D8">
        <w:tc>
          <w:tcPr>
            <w:tcW w:w="15699" w:type="dxa"/>
            <w:gridSpan w:val="6"/>
          </w:tcPr>
          <w:p w:rsidR="00FD373E" w:rsidRPr="003E1CBB" w:rsidRDefault="00FD373E" w:rsidP="003E1CBB">
            <w:pPr>
              <w:spacing w:after="0" w:line="240" w:lineRule="auto"/>
              <w:jc w:val="both"/>
              <w:rPr>
                <w:rFonts w:ascii="Times New Roman" w:eastAsia="Times New Roman" w:hAnsi="Times New Roman" w:cs="Times New Roman"/>
                <w:b/>
                <w:lang w:eastAsia="ru-RU"/>
              </w:rPr>
            </w:pPr>
            <w:r w:rsidRPr="003E1CBB">
              <w:rPr>
                <w:rFonts w:ascii="Times New Roman" w:hAnsi="Times New Roman" w:cs="Times New Roman"/>
              </w:rPr>
              <w:t>Оперативна ціль 3. Розвиток громадського транспорту та простору для пересування пішоходів і немоторизованих транспортних засобів</w:t>
            </w:r>
          </w:p>
        </w:tc>
      </w:tr>
      <w:tr w:rsidR="00FD373E" w:rsidRPr="003E1CBB" w:rsidTr="003107D8">
        <w:tc>
          <w:tcPr>
            <w:tcW w:w="15699" w:type="dxa"/>
            <w:gridSpan w:val="6"/>
          </w:tcPr>
          <w:p w:rsidR="00FD373E" w:rsidRPr="003E1CBB" w:rsidRDefault="00FD373E" w:rsidP="003E1CBB">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t>Завдання 3.1. Розвиток пішохідного простору</w:t>
            </w:r>
          </w:p>
        </w:tc>
      </w:tr>
      <w:tr w:rsidR="000563D2" w:rsidRPr="003E1CBB" w:rsidTr="00934B7E">
        <w:tc>
          <w:tcPr>
            <w:tcW w:w="959" w:type="dxa"/>
          </w:tcPr>
          <w:p w:rsidR="000563D2" w:rsidRPr="00F4270D" w:rsidRDefault="000563D2" w:rsidP="000563D2">
            <w:pPr>
              <w:spacing w:after="0" w:line="240" w:lineRule="auto"/>
              <w:jc w:val="both"/>
              <w:rPr>
                <w:rFonts w:ascii="Times New Roman" w:hAnsi="Times New Roman" w:cs="Times New Roman"/>
              </w:rPr>
            </w:pPr>
            <w:r w:rsidRPr="00F4270D">
              <w:rPr>
                <w:rFonts w:ascii="Times New Roman" w:hAnsi="Times New Roman" w:cs="Times New Roman"/>
              </w:rPr>
              <w:t>174</w:t>
            </w:r>
          </w:p>
        </w:tc>
        <w:tc>
          <w:tcPr>
            <w:tcW w:w="4111" w:type="dxa"/>
          </w:tcPr>
          <w:p w:rsidR="000563D2" w:rsidRPr="00F4270D" w:rsidRDefault="000563D2" w:rsidP="000563D2">
            <w:pPr>
              <w:tabs>
                <w:tab w:val="num" w:pos="851"/>
                <w:tab w:val="num" w:pos="1637"/>
              </w:tabs>
              <w:spacing w:after="0" w:line="240" w:lineRule="auto"/>
              <w:jc w:val="both"/>
              <w:rPr>
                <w:rFonts w:ascii="Times New Roman" w:eastAsia="Times New Roman" w:hAnsi="Times New Roman" w:cs="Times New Roman"/>
                <w:lang w:eastAsia="uk-UA"/>
              </w:rPr>
            </w:pPr>
            <w:r w:rsidRPr="00F4270D">
              <w:rPr>
                <w:rFonts w:ascii="Times New Roman" w:eastAsia="Times New Roman" w:hAnsi="Times New Roman" w:cs="Times New Roman"/>
                <w:lang w:eastAsia="uk-UA"/>
              </w:rPr>
              <w:t xml:space="preserve">Створення безбар’єрного, комфортного та безпечного пішохідного простору, доступного для всіх категорій користувачів, шляхом збільшення кількості регульованих та інженерно-обладнаних наземних пішохідних переходів.  </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7B0F9A">
              <w:rPr>
                <w:rFonts w:ascii="Times New Roman" w:hAnsi="Times New Roman" w:cs="Times New Roman"/>
                <w:sz w:val="20"/>
              </w:rPr>
              <w:t>Виконано</w:t>
            </w:r>
          </w:p>
        </w:tc>
        <w:tc>
          <w:tcPr>
            <w:tcW w:w="3259" w:type="dxa"/>
            <w:vAlign w:val="center"/>
          </w:tcPr>
          <w:p w:rsidR="000563D2" w:rsidRPr="000563D2" w:rsidRDefault="000563D2" w:rsidP="00B7513D">
            <w:pPr>
              <w:spacing w:after="0" w:line="240" w:lineRule="auto"/>
              <w:jc w:val="both"/>
              <w:rPr>
                <w:rFonts w:ascii="Times New Roman" w:hAnsi="Times New Roman" w:cs="Times New Roman"/>
                <w:sz w:val="20"/>
                <w:szCs w:val="24"/>
              </w:rPr>
            </w:pPr>
            <w:r w:rsidRPr="000563D2">
              <w:rPr>
                <w:rFonts w:ascii="Times New Roman" w:hAnsi="Times New Roman" w:cs="Times New Roman"/>
                <w:sz w:val="20"/>
              </w:rPr>
              <w:t xml:space="preserve">Облаштовано </w:t>
            </w:r>
            <w:r w:rsidR="00B7513D" w:rsidRPr="00B7513D">
              <w:rPr>
                <w:rFonts w:ascii="Times New Roman" w:hAnsi="Times New Roman" w:cs="Times New Roman"/>
                <w:sz w:val="20"/>
              </w:rPr>
              <w:t>26</w:t>
            </w:r>
            <w:r w:rsidRPr="000563D2">
              <w:rPr>
                <w:rFonts w:ascii="Times New Roman" w:hAnsi="Times New Roman" w:cs="Times New Roman"/>
                <w:sz w:val="20"/>
              </w:rPr>
              <w:t xml:space="preserve"> наземних пішохідних переходів заниженими бортовими каменями та тактильною плиткою для полегшення пересування осіб з обмеженими фізичними можливостями </w:t>
            </w:r>
          </w:p>
        </w:tc>
        <w:tc>
          <w:tcPr>
            <w:tcW w:w="2834" w:type="dxa"/>
          </w:tcPr>
          <w:p w:rsidR="000563D2" w:rsidRPr="003E1CBB" w:rsidRDefault="000563D2" w:rsidP="000563D2">
            <w:pPr>
              <w:spacing w:after="0" w:line="240" w:lineRule="auto"/>
              <w:jc w:val="both"/>
              <w:rPr>
                <w:rFonts w:ascii="Times New Roman" w:hAnsi="Times New Roman" w:cs="Times New Roman"/>
              </w:rPr>
            </w:pPr>
          </w:p>
        </w:tc>
      </w:tr>
      <w:tr w:rsidR="000563D2" w:rsidRPr="003E1CBB" w:rsidTr="003107D8">
        <w:tc>
          <w:tcPr>
            <w:tcW w:w="15699" w:type="dxa"/>
            <w:gridSpan w:val="6"/>
          </w:tcPr>
          <w:p w:rsidR="000563D2" w:rsidRPr="003E1CBB" w:rsidRDefault="000563D2" w:rsidP="000563D2">
            <w:pPr>
              <w:tabs>
                <w:tab w:val="left" w:pos="522"/>
                <w:tab w:val="left" w:leader="dot" w:pos="8515"/>
              </w:tabs>
              <w:spacing w:after="0" w:line="240" w:lineRule="auto"/>
              <w:jc w:val="both"/>
              <w:rPr>
                <w:rFonts w:ascii="Times New Roman" w:eastAsia="Times New Roman" w:hAnsi="Times New Roman" w:cs="Times New Roman"/>
                <w:b/>
                <w:lang w:eastAsia="ru-RU"/>
              </w:rPr>
            </w:pPr>
            <w:r w:rsidRPr="003E1CBB">
              <w:rPr>
                <w:rFonts w:ascii="Times New Roman" w:eastAsia="Times New Roman" w:hAnsi="Times New Roman" w:cs="Times New Roman"/>
                <w:b/>
                <w:lang w:eastAsia="ru-RU"/>
              </w:rPr>
              <w:t>Сектор 2.3. Соціальна підтримка та допомога</w:t>
            </w:r>
          </w:p>
        </w:tc>
      </w:tr>
      <w:tr w:rsidR="000563D2" w:rsidRPr="003E1CBB" w:rsidTr="003107D8">
        <w:tc>
          <w:tcPr>
            <w:tcW w:w="15699" w:type="dxa"/>
            <w:gridSpan w:val="6"/>
          </w:tcPr>
          <w:p w:rsidR="000563D2" w:rsidRPr="003E1CBB" w:rsidRDefault="000563D2" w:rsidP="000563D2">
            <w:pPr>
              <w:spacing w:after="0" w:line="240" w:lineRule="auto"/>
              <w:jc w:val="both"/>
              <w:rPr>
                <w:rFonts w:ascii="Times New Roman" w:eastAsia="Times New Roman" w:hAnsi="Times New Roman" w:cs="Times New Roman"/>
                <w:b/>
                <w:lang w:eastAsia="ru-RU"/>
              </w:rPr>
            </w:pPr>
            <w:r w:rsidRPr="003E1CBB">
              <w:rPr>
                <w:rFonts w:ascii="Times New Roman" w:hAnsi="Times New Roman" w:cs="Times New Roman"/>
              </w:rPr>
              <w:t>Оперативна ціль 1. Підвищення соціальної захищеності мешканців</w:t>
            </w:r>
          </w:p>
        </w:tc>
      </w:tr>
      <w:tr w:rsidR="000563D2" w:rsidRPr="003E1CBB" w:rsidTr="003107D8">
        <w:tc>
          <w:tcPr>
            <w:tcW w:w="15699" w:type="dxa"/>
            <w:gridSpan w:val="6"/>
          </w:tcPr>
          <w:p w:rsidR="000563D2" w:rsidRPr="003E1CBB" w:rsidRDefault="000563D2" w:rsidP="000563D2">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t>Завдання 1.1. Підвищення забезпеченості соціальною інфраструктурою</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195</w:t>
            </w:r>
          </w:p>
        </w:tc>
        <w:tc>
          <w:tcPr>
            <w:tcW w:w="4111" w:type="dxa"/>
          </w:tcPr>
          <w:p w:rsidR="000563D2" w:rsidRPr="003E1CBB" w:rsidRDefault="000563D2" w:rsidP="000563D2">
            <w:pPr>
              <w:tabs>
                <w:tab w:val="num" w:pos="851"/>
                <w:tab w:val="num" w:pos="1637"/>
              </w:tabs>
              <w:spacing w:after="0" w:line="240" w:lineRule="auto"/>
              <w:jc w:val="both"/>
              <w:rPr>
                <w:rFonts w:ascii="Times New Roman" w:eastAsia="Times New Roman" w:hAnsi="Times New Roman" w:cs="Times New Roman"/>
                <w:color w:val="000000" w:themeColor="text1"/>
                <w:lang w:eastAsia="uk-UA"/>
              </w:rPr>
            </w:pPr>
            <w:r w:rsidRPr="003E1CBB">
              <w:rPr>
                <w:rFonts w:ascii="Times New Roman" w:eastAsia="Times New Roman" w:hAnsi="Times New Roman" w:cs="Times New Roman"/>
                <w:color w:val="000000" w:themeColor="text1"/>
                <w:lang w:eastAsia="uk-UA"/>
              </w:rPr>
              <w:t xml:space="preserve">Розробка та реалізація Міської комплексної цільової програми «Київ без бар’єрів» згідно з рішенням Київської міської ради від 22 червня 2017 року № 618/2780. </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100A58">
              <w:rPr>
                <w:rFonts w:ascii="Times New Roman" w:hAnsi="Times New Roman" w:cs="Times New Roman"/>
                <w:sz w:val="20"/>
              </w:rPr>
              <w:t>Виконано</w:t>
            </w:r>
          </w:p>
        </w:tc>
        <w:tc>
          <w:tcPr>
            <w:tcW w:w="3259" w:type="dxa"/>
          </w:tcPr>
          <w:p w:rsidR="000563D2" w:rsidRPr="00240A2C" w:rsidRDefault="000563D2" w:rsidP="000563D2">
            <w:pPr>
              <w:spacing w:after="0" w:line="240" w:lineRule="auto"/>
              <w:jc w:val="both"/>
              <w:rPr>
                <w:rFonts w:ascii="Times New Roman" w:hAnsi="Times New Roman"/>
                <w:sz w:val="18"/>
                <w:szCs w:val="20"/>
              </w:rPr>
            </w:pPr>
            <w:r>
              <w:rPr>
                <w:rFonts w:ascii="Times New Roman" w:hAnsi="Times New Roman"/>
                <w:sz w:val="20"/>
                <w:szCs w:val="24"/>
              </w:rPr>
              <w:t>Вхід до</w:t>
            </w:r>
            <w:r w:rsidRPr="00240A2C">
              <w:rPr>
                <w:rFonts w:ascii="Times New Roman" w:hAnsi="Times New Roman"/>
                <w:sz w:val="20"/>
                <w:szCs w:val="24"/>
              </w:rPr>
              <w:t xml:space="preserve"> </w:t>
            </w:r>
            <w:r>
              <w:rPr>
                <w:rFonts w:ascii="Times New Roman" w:hAnsi="Times New Roman"/>
                <w:sz w:val="20"/>
                <w:szCs w:val="24"/>
              </w:rPr>
              <w:t xml:space="preserve">приміщень </w:t>
            </w:r>
            <w:r w:rsidRPr="00240A2C">
              <w:rPr>
                <w:rFonts w:ascii="Times New Roman" w:hAnsi="Times New Roman"/>
                <w:sz w:val="20"/>
                <w:szCs w:val="24"/>
              </w:rPr>
              <w:t>Територіального</w:t>
            </w:r>
            <w:r w:rsidRPr="00240A2C">
              <w:rPr>
                <w:rFonts w:ascii="Times New Roman" w:hAnsi="Times New Roman"/>
                <w:sz w:val="20"/>
                <w:szCs w:val="24"/>
                <w:lang w:val="ru-RU"/>
              </w:rPr>
              <w:t xml:space="preserve"> </w:t>
            </w:r>
            <w:r w:rsidRPr="00240A2C">
              <w:rPr>
                <w:rFonts w:ascii="Times New Roman" w:hAnsi="Times New Roman"/>
                <w:sz w:val="20"/>
                <w:szCs w:val="24"/>
              </w:rPr>
              <w:t>центру соціального обслуговування</w:t>
            </w:r>
            <w:r>
              <w:rPr>
                <w:rFonts w:ascii="Times New Roman" w:hAnsi="Times New Roman"/>
                <w:sz w:val="20"/>
                <w:szCs w:val="24"/>
              </w:rPr>
              <w:t>, в яких розміщені відділення,</w:t>
            </w:r>
            <w:r w:rsidRPr="00240A2C">
              <w:rPr>
                <w:rFonts w:ascii="Times New Roman" w:hAnsi="Times New Roman"/>
                <w:sz w:val="20"/>
                <w:szCs w:val="24"/>
              </w:rPr>
              <w:t xml:space="preserve"> за </w:t>
            </w:r>
            <w:r>
              <w:rPr>
                <w:rFonts w:ascii="Times New Roman" w:hAnsi="Times New Roman"/>
                <w:sz w:val="20"/>
                <w:szCs w:val="24"/>
              </w:rPr>
              <w:t>адресом</w:t>
            </w:r>
            <w:r w:rsidRPr="00240A2C">
              <w:rPr>
                <w:rFonts w:ascii="Times New Roman" w:hAnsi="Times New Roman"/>
                <w:sz w:val="20"/>
                <w:szCs w:val="24"/>
              </w:rPr>
              <w:t xml:space="preserve">: м. Київ, вул. Бориспільська, 28-б </w:t>
            </w:r>
            <w:r>
              <w:rPr>
                <w:rFonts w:ascii="Times New Roman" w:hAnsi="Times New Roman"/>
                <w:sz w:val="20"/>
                <w:szCs w:val="24"/>
              </w:rPr>
              <w:t xml:space="preserve">та вул. Вербицького, 9-і, для зручного пересування осіб похилого віку, осіб з інвалідністю облаштовано </w:t>
            </w:r>
            <w:r w:rsidRPr="00240A2C">
              <w:rPr>
                <w:rFonts w:ascii="Times New Roman" w:hAnsi="Times New Roman"/>
                <w:sz w:val="20"/>
                <w:szCs w:val="24"/>
              </w:rPr>
              <w:t>пандус</w:t>
            </w:r>
            <w:r>
              <w:rPr>
                <w:rFonts w:ascii="Times New Roman" w:hAnsi="Times New Roman"/>
                <w:sz w:val="20"/>
                <w:szCs w:val="24"/>
              </w:rPr>
              <w:t>ами</w:t>
            </w:r>
            <w:r w:rsidRPr="00240A2C">
              <w:rPr>
                <w:rFonts w:ascii="Times New Roman" w:hAnsi="Times New Roman"/>
                <w:sz w:val="20"/>
                <w:szCs w:val="24"/>
              </w:rPr>
              <w:t>.</w:t>
            </w:r>
          </w:p>
          <w:p w:rsidR="000563D2" w:rsidRPr="003E1CBB" w:rsidRDefault="000563D2" w:rsidP="000563D2">
            <w:pPr>
              <w:spacing w:after="0" w:line="240" w:lineRule="auto"/>
              <w:jc w:val="both"/>
              <w:rPr>
                <w:rFonts w:ascii="Times New Roman" w:hAnsi="Times New Roman" w:cs="Times New Roman"/>
              </w:rPr>
            </w:pPr>
            <w:r w:rsidRPr="00F4042D">
              <w:rPr>
                <w:rFonts w:ascii="Times New Roman" w:hAnsi="Times New Roman"/>
                <w:sz w:val="20"/>
                <w:szCs w:val="20"/>
              </w:rPr>
              <w:t>Укладено договори на виконання капітального ремонту з улаштування пандусів (без бар’єрне середовище)  в   ЗНЗ    № 62,  № 160,     № 255, № 274, № 302, № 323, № 266, № 217, № 267, Київська інженерна гімназія, ЗНЗ № 284, ЗНЗ № 296, роботи виконані на суму 6439,38 тис. грн що складає 91,6 %.</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CE6B42">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lastRenderedPageBreak/>
              <w:t>196</w:t>
            </w:r>
          </w:p>
        </w:tc>
        <w:tc>
          <w:tcPr>
            <w:tcW w:w="4111" w:type="dxa"/>
          </w:tcPr>
          <w:p w:rsidR="000563D2" w:rsidRPr="003E1CBB" w:rsidRDefault="000563D2" w:rsidP="000563D2">
            <w:pPr>
              <w:tabs>
                <w:tab w:val="num" w:pos="851"/>
                <w:tab w:val="num" w:pos="1637"/>
              </w:tabs>
              <w:spacing w:after="0" w:line="240" w:lineRule="auto"/>
              <w:jc w:val="both"/>
              <w:rPr>
                <w:rFonts w:ascii="Times New Roman" w:eastAsia="Times New Roman" w:hAnsi="Times New Roman" w:cs="Times New Roman"/>
                <w:color w:val="000000" w:themeColor="text1"/>
                <w:lang w:eastAsia="uk-UA"/>
              </w:rPr>
            </w:pPr>
            <w:r w:rsidRPr="003E1CBB">
              <w:rPr>
                <w:rFonts w:ascii="Times New Roman" w:eastAsia="Times New Roman" w:hAnsi="Times New Roman" w:cs="Times New Roman"/>
                <w:color w:val="000000" w:themeColor="text1"/>
                <w:lang w:eastAsia="uk-UA"/>
              </w:rPr>
              <w:t>Створення додаткових установ із піклування про незахищених та малозабезпечених осіб, у т. ч.:</w:t>
            </w:r>
          </w:p>
        </w:tc>
        <w:tc>
          <w:tcPr>
            <w:tcW w:w="2126" w:type="dxa"/>
            <w:vAlign w:val="center"/>
          </w:tcPr>
          <w:p w:rsidR="000563D2" w:rsidRPr="00FF5A9D" w:rsidRDefault="000563D2" w:rsidP="000563D2">
            <w:pPr>
              <w:spacing w:after="0" w:line="240" w:lineRule="auto"/>
              <w:jc w:val="center"/>
              <w:rPr>
                <w:rFonts w:ascii="Times New Roman" w:hAnsi="Times New Roman" w:cs="Times New Roman"/>
                <w:color w:val="C00000"/>
                <w:sz w:val="20"/>
                <w:szCs w:val="20"/>
              </w:rPr>
            </w:pPr>
            <w:r w:rsidRPr="00871A83">
              <w:rPr>
                <w:rFonts w:ascii="Times New Roman" w:hAnsi="Times New Roman" w:cs="Times New Roman"/>
                <w:sz w:val="20"/>
                <w:szCs w:val="20"/>
              </w:rPr>
              <w:t>2018</w:t>
            </w:r>
          </w:p>
        </w:tc>
        <w:tc>
          <w:tcPr>
            <w:tcW w:w="2410" w:type="dxa"/>
            <w:vAlign w:val="center"/>
          </w:tcPr>
          <w:p w:rsidR="000563D2" w:rsidRPr="00FF5A9D" w:rsidRDefault="000563D2" w:rsidP="000563D2">
            <w:pPr>
              <w:spacing w:after="0" w:line="240" w:lineRule="auto"/>
              <w:jc w:val="center"/>
              <w:rPr>
                <w:rFonts w:ascii="Times New Roman" w:hAnsi="Times New Roman" w:cs="Times New Roman"/>
                <w:color w:val="C00000"/>
                <w:sz w:val="20"/>
                <w:szCs w:val="20"/>
              </w:rPr>
            </w:pPr>
            <w:r w:rsidRPr="00871A83">
              <w:rPr>
                <w:rFonts w:ascii="Times New Roman" w:hAnsi="Times New Roman" w:cs="Times New Roman"/>
                <w:sz w:val="20"/>
                <w:szCs w:val="20"/>
              </w:rPr>
              <w:t>Не виконано</w:t>
            </w:r>
          </w:p>
        </w:tc>
        <w:tc>
          <w:tcPr>
            <w:tcW w:w="3259" w:type="dxa"/>
            <w:vAlign w:val="center"/>
          </w:tcPr>
          <w:p w:rsidR="000563D2" w:rsidRPr="00CE6B42" w:rsidRDefault="000563D2" w:rsidP="000563D2">
            <w:pPr>
              <w:spacing w:after="0" w:line="240" w:lineRule="auto"/>
              <w:jc w:val="center"/>
              <w:rPr>
                <w:rFonts w:ascii="Times New Roman" w:hAnsi="Times New Roman" w:cs="Times New Roman"/>
                <w:sz w:val="20"/>
                <w:szCs w:val="20"/>
              </w:rPr>
            </w:pPr>
            <w:r w:rsidRPr="00CE6B42">
              <w:rPr>
                <w:rFonts w:ascii="Times New Roman" w:hAnsi="Times New Roman" w:cs="Times New Roman"/>
                <w:sz w:val="20"/>
                <w:szCs w:val="20"/>
              </w:rPr>
              <w:t>-</w:t>
            </w:r>
          </w:p>
        </w:tc>
        <w:tc>
          <w:tcPr>
            <w:tcW w:w="2834" w:type="dxa"/>
          </w:tcPr>
          <w:p w:rsidR="000563D2" w:rsidRPr="00871A83" w:rsidRDefault="000563D2" w:rsidP="000563D2">
            <w:pPr>
              <w:spacing w:after="0" w:line="240" w:lineRule="auto"/>
              <w:jc w:val="both"/>
              <w:rPr>
                <w:rFonts w:ascii="Times New Roman" w:hAnsi="Times New Roman" w:cs="Times New Roman"/>
                <w:sz w:val="20"/>
                <w:szCs w:val="20"/>
              </w:rPr>
            </w:pPr>
            <w:r w:rsidRPr="00871A83">
              <w:rPr>
                <w:rFonts w:ascii="Times New Roman" w:hAnsi="Times New Roman" w:cs="Times New Roman"/>
                <w:sz w:val="20"/>
                <w:szCs w:val="20"/>
              </w:rPr>
              <w:t xml:space="preserve">У 2018 році  не заплановані заходи щодо створення </w:t>
            </w:r>
            <w:r w:rsidRPr="00871A83">
              <w:rPr>
                <w:rFonts w:ascii="Times New Roman" w:eastAsia="Times New Roman" w:hAnsi="Times New Roman" w:cs="Times New Roman"/>
                <w:color w:val="000000" w:themeColor="text1"/>
                <w:sz w:val="20"/>
                <w:szCs w:val="20"/>
                <w:lang w:eastAsia="uk-UA"/>
              </w:rPr>
              <w:t>додаткових установ із піклування про незахищених та малозабезпечених осіб.</w:t>
            </w:r>
          </w:p>
        </w:tc>
      </w:tr>
      <w:tr w:rsidR="000563D2" w:rsidRPr="003E1CBB" w:rsidTr="003107D8">
        <w:tc>
          <w:tcPr>
            <w:tcW w:w="959" w:type="dxa"/>
          </w:tcPr>
          <w:p w:rsidR="000563D2" w:rsidRPr="006A7888" w:rsidRDefault="000563D2" w:rsidP="000563D2">
            <w:pPr>
              <w:spacing w:after="0" w:line="240" w:lineRule="auto"/>
              <w:jc w:val="both"/>
              <w:rPr>
                <w:rFonts w:ascii="Times New Roman" w:hAnsi="Times New Roman" w:cs="Times New Roman"/>
              </w:rPr>
            </w:pPr>
            <w:r w:rsidRPr="006A7888">
              <w:rPr>
                <w:rFonts w:ascii="Times New Roman" w:hAnsi="Times New Roman" w:cs="Times New Roman"/>
              </w:rPr>
              <w:t>196.1</w:t>
            </w:r>
          </w:p>
        </w:tc>
        <w:tc>
          <w:tcPr>
            <w:tcW w:w="4111" w:type="dxa"/>
          </w:tcPr>
          <w:p w:rsidR="000563D2" w:rsidRPr="006A7888" w:rsidRDefault="000563D2" w:rsidP="000563D2">
            <w:pPr>
              <w:numPr>
                <w:ilvl w:val="0"/>
                <w:numId w:val="3"/>
              </w:numPr>
              <w:tabs>
                <w:tab w:val="left" w:pos="322"/>
                <w:tab w:val="num" w:pos="1276"/>
              </w:tabs>
              <w:spacing w:after="0" w:line="240" w:lineRule="auto"/>
              <w:ind w:left="0" w:firstLine="0"/>
              <w:contextualSpacing/>
              <w:jc w:val="both"/>
              <w:rPr>
                <w:rFonts w:ascii="Times New Roman" w:eastAsia="Calibri" w:hAnsi="Times New Roman" w:cs="Times New Roman"/>
              </w:rPr>
            </w:pPr>
            <w:r w:rsidRPr="006A7888">
              <w:rPr>
                <w:rFonts w:ascii="Times New Roman" w:eastAsia="Calibri" w:hAnsi="Times New Roman" w:cs="Times New Roman"/>
              </w:rPr>
              <w:t>формування мережі районних центрів з надання послуг соціального характеру;</w:t>
            </w:r>
          </w:p>
        </w:tc>
        <w:tc>
          <w:tcPr>
            <w:tcW w:w="2126" w:type="dxa"/>
            <w:vAlign w:val="center"/>
          </w:tcPr>
          <w:p w:rsidR="000563D2" w:rsidRPr="003E1CBB" w:rsidRDefault="00BB2245" w:rsidP="00BB2245">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BB2245" w:rsidP="000563D2">
            <w:pPr>
              <w:spacing w:after="0" w:line="240" w:lineRule="auto"/>
              <w:jc w:val="center"/>
              <w:rPr>
                <w:rFonts w:ascii="Times New Roman" w:hAnsi="Times New Roman" w:cs="Times New Roman"/>
              </w:rPr>
            </w:pPr>
            <w:r w:rsidRPr="00BB2245">
              <w:rPr>
                <w:rFonts w:ascii="Times New Roman" w:hAnsi="Times New Roman" w:cs="Times New Roman"/>
                <w:sz w:val="20"/>
              </w:rPr>
              <w:t>Виконано</w:t>
            </w:r>
          </w:p>
        </w:tc>
        <w:tc>
          <w:tcPr>
            <w:tcW w:w="3259" w:type="dxa"/>
          </w:tcPr>
          <w:p w:rsidR="00BB2245" w:rsidRPr="00BB2245" w:rsidRDefault="00BB2245" w:rsidP="00BB2245">
            <w:pPr>
              <w:spacing w:line="240" w:lineRule="auto"/>
              <w:jc w:val="both"/>
              <w:rPr>
                <w:rFonts w:ascii="Times New Roman" w:hAnsi="Times New Roman"/>
                <w:sz w:val="20"/>
                <w:szCs w:val="20"/>
              </w:rPr>
            </w:pPr>
            <w:r w:rsidRPr="00BB2245">
              <w:rPr>
                <w:rFonts w:ascii="Times New Roman" w:hAnsi="Times New Roman"/>
                <w:sz w:val="20"/>
                <w:szCs w:val="20"/>
              </w:rPr>
              <w:t>Протягом 2018 року Центром соціальних служб для сім’ї, дітей та молоді Дарницького району міста Києва реалізується програма «Служба соціальної підтримки сімей». Метою реалізації даної програми є надання соціальної підтримки сім'ям, які з певних причин опинилися в складних життєвих обставинах, для поліпшення життєдіяльності, формування здатності сім'ї самотужки долати свої труднощі; збереження та підвищення їх соціального статусу шляхом надання адресної соціальної допомоги та здійснення соціального супроводу; надання соціально-економічних послуг сім’ям, дітям та молоді Дарницького району, які перебувають в складних життєвих обставинах.</w:t>
            </w:r>
          </w:p>
          <w:p w:rsidR="00BB2245" w:rsidRPr="00BB2245" w:rsidRDefault="00BB2245" w:rsidP="00BB2245">
            <w:pPr>
              <w:tabs>
                <w:tab w:val="left" w:pos="567"/>
              </w:tabs>
              <w:spacing w:line="240" w:lineRule="auto"/>
              <w:jc w:val="both"/>
              <w:rPr>
                <w:rFonts w:ascii="Times New Roman" w:hAnsi="Times New Roman"/>
                <w:sz w:val="20"/>
                <w:szCs w:val="20"/>
              </w:rPr>
            </w:pPr>
            <w:r w:rsidRPr="00BB2245">
              <w:rPr>
                <w:rFonts w:ascii="Times New Roman" w:hAnsi="Times New Roman"/>
                <w:sz w:val="20"/>
                <w:szCs w:val="20"/>
              </w:rPr>
              <w:t xml:space="preserve">На виконання розпорядження Дарницької районної в місті Києві державної адміністрації від 24.03.2015 року № 162 «Про затвердження положення   «Про експертну групу з питань реалізації соціального супроводу сімей (осіб), які перебувають у складних </w:t>
            </w:r>
            <w:r w:rsidRPr="00BB2245">
              <w:rPr>
                <w:rFonts w:ascii="Times New Roman" w:hAnsi="Times New Roman"/>
                <w:sz w:val="20"/>
                <w:szCs w:val="20"/>
              </w:rPr>
              <w:lastRenderedPageBreak/>
              <w:t xml:space="preserve">життєвих обставинах» та з метою налагодження ефективного механізму взаємодії суб’єктів соціальної роботи із сім’ями, які опинилися в складних життєвих обставинах, при  Центрі створено експертну групу. До складу експертної групи входять представники  служби у справах дітей та сім’ї, представники управління поліції в Дарницькому районі, управління освіти, управління праці та соціального захисту населення, у разі потреби запрошуються представники громадських організацій. </w:t>
            </w:r>
          </w:p>
          <w:p w:rsidR="00BB2245" w:rsidRPr="00BB2245" w:rsidRDefault="00BB2245" w:rsidP="00BB2245">
            <w:pPr>
              <w:tabs>
                <w:tab w:val="left" w:pos="567"/>
              </w:tabs>
              <w:spacing w:line="240" w:lineRule="auto"/>
              <w:jc w:val="both"/>
              <w:rPr>
                <w:rFonts w:ascii="Times New Roman" w:hAnsi="Times New Roman"/>
                <w:sz w:val="20"/>
                <w:szCs w:val="20"/>
              </w:rPr>
            </w:pPr>
            <w:r w:rsidRPr="00BB2245">
              <w:rPr>
                <w:rFonts w:ascii="Times New Roman" w:hAnsi="Times New Roman"/>
                <w:sz w:val="20"/>
                <w:szCs w:val="20"/>
              </w:rPr>
              <w:t>Протягом 2018 року на засіданнях експерт</w:t>
            </w:r>
            <w:r w:rsidR="0071004D">
              <w:rPr>
                <w:rFonts w:ascii="Times New Roman" w:hAnsi="Times New Roman"/>
                <w:sz w:val="20"/>
                <w:szCs w:val="20"/>
              </w:rPr>
              <w:t xml:space="preserve">ної групи розглянуто справи  </w:t>
            </w:r>
            <w:r w:rsidRPr="00BB2245">
              <w:rPr>
                <w:rFonts w:ascii="Times New Roman" w:hAnsi="Times New Roman"/>
                <w:sz w:val="20"/>
                <w:szCs w:val="20"/>
              </w:rPr>
              <w:t xml:space="preserve"> 306 сімей, які перебувають у складних життєвих обставинах.</w:t>
            </w:r>
          </w:p>
          <w:p w:rsidR="00BB2245" w:rsidRPr="00BB2245" w:rsidRDefault="00BB2245" w:rsidP="00BB2245">
            <w:pPr>
              <w:tabs>
                <w:tab w:val="left" w:pos="567"/>
              </w:tabs>
              <w:spacing w:line="240" w:lineRule="auto"/>
              <w:jc w:val="both"/>
              <w:rPr>
                <w:rFonts w:ascii="Times New Roman" w:hAnsi="Times New Roman"/>
                <w:sz w:val="20"/>
                <w:szCs w:val="20"/>
              </w:rPr>
            </w:pPr>
            <w:r w:rsidRPr="00BB2245">
              <w:rPr>
                <w:rFonts w:ascii="Times New Roman" w:hAnsi="Times New Roman"/>
                <w:sz w:val="20"/>
                <w:szCs w:val="20"/>
              </w:rPr>
              <w:t>Ефективним у роботі даної групи є екстрене втручання у ситуацію в сім’ях, які потрапили у складні життєві обставини.</w:t>
            </w:r>
          </w:p>
          <w:p w:rsidR="00BB2245" w:rsidRPr="00BB2245" w:rsidRDefault="00BB2245" w:rsidP="00BB2245">
            <w:pPr>
              <w:spacing w:line="240" w:lineRule="auto"/>
              <w:jc w:val="both"/>
              <w:rPr>
                <w:rFonts w:ascii="Times New Roman" w:hAnsi="Times New Roman"/>
                <w:sz w:val="20"/>
                <w:szCs w:val="20"/>
              </w:rPr>
            </w:pPr>
            <w:r w:rsidRPr="00BB2245">
              <w:rPr>
                <w:rFonts w:ascii="Times New Roman" w:hAnsi="Times New Roman"/>
                <w:sz w:val="20"/>
                <w:szCs w:val="20"/>
              </w:rPr>
              <w:t>Протягом 2018 року від суб’єктів соціальної роботи до Центру  надійшло</w:t>
            </w:r>
            <w:r w:rsidR="0071004D">
              <w:rPr>
                <w:rFonts w:ascii="Times New Roman" w:hAnsi="Times New Roman"/>
                <w:sz w:val="20"/>
                <w:szCs w:val="20"/>
              </w:rPr>
              <w:t xml:space="preserve"> </w:t>
            </w:r>
            <w:r w:rsidRPr="00BB2245">
              <w:rPr>
                <w:rFonts w:ascii="Times New Roman" w:hAnsi="Times New Roman"/>
                <w:sz w:val="20"/>
                <w:szCs w:val="20"/>
              </w:rPr>
              <w:t xml:space="preserve">1573 </w:t>
            </w:r>
            <w:r w:rsidR="0071004D">
              <w:rPr>
                <w:rFonts w:ascii="Times New Roman" w:hAnsi="Times New Roman"/>
                <w:sz w:val="20"/>
                <w:szCs w:val="20"/>
              </w:rPr>
              <w:t>п</w:t>
            </w:r>
            <w:r w:rsidRPr="00BB2245">
              <w:rPr>
                <w:rFonts w:ascii="Times New Roman" w:hAnsi="Times New Roman"/>
                <w:sz w:val="20"/>
                <w:szCs w:val="20"/>
              </w:rPr>
              <w:t>овідомлень/</w:t>
            </w:r>
            <w:r w:rsidR="0071004D">
              <w:rPr>
                <w:rFonts w:ascii="Times New Roman" w:hAnsi="Times New Roman"/>
                <w:sz w:val="20"/>
                <w:szCs w:val="20"/>
              </w:rPr>
              <w:t xml:space="preserve"> </w:t>
            </w:r>
            <w:r w:rsidRPr="00BB2245">
              <w:rPr>
                <w:rFonts w:ascii="Times New Roman" w:hAnsi="Times New Roman"/>
                <w:sz w:val="20"/>
                <w:szCs w:val="20"/>
              </w:rPr>
              <w:t xml:space="preserve">звернень щодо сімей, які опинилися в складних життєвих обставинах. Відповідно до повідомлень спеціалістами Центру були здійснені соціальні відвідування сімей та складено 1248 оцінок потреб сім’ї/особи. За результатами </w:t>
            </w:r>
            <w:r w:rsidRPr="00BB2245">
              <w:rPr>
                <w:rFonts w:ascii="Times New Roman" w:hAnsi="Times New Roman"/>
                <w:sz w:val="20"/>
                <w:szCs w:val="20"/>
              </w:rPr>
              <w:lastRenderedPageBreak/>
              <w:t>оцінок потреб 575 сімей  перебуває на обліку сімей, що опинилися у складних життєвих обставинах. Соціальними послугами спеціалістів протягом звітного періоду охоплено 1273 сімей  (3003 дітей/7905 особи).</w:t>
            </w:r>
          </w:p>
          <w:p w:rsidR="00BB2245" w:rsidRPr="00BB2245" w:rsidRDefault="00BB2245" w:rsidP="00BB2245">
            <w:pPr>
              <w:shd w:val="clear" w:color="auto" w:fill="FFFFFF"/>
              <w:tabs>
                <w:tab w:val="left" w:pos="567"/>
              </w:tabs>
              <w:spacing w:line="240" w:lineRule="auto"/>
              <w:ind w:right="-1"/>
              <w:jc w:val="both"/>
              <w:textAlignment w:val="baseline"/>
              <w:rPr>
                <w:rFonts w:ascii="Times New Roman" w:hAnsi="Times New Roman"/>
                <w:sz w:val="20"/>
                <w:szCs w:val="20"/>
              </w:rPr>
            </w:pPr>
            <w:r w:rsidRPr="00BB2245">
              <w:rPr>
                <w:rFonts w:ascii="Times New Roman" w:hAnsi="Times New Roman"/>
                <w:bCs/>
                <w:sz w:val="20"/>
                <w:szCs w:val="20"/>
              </w:rPr>
              <w:t>Відповідно до державних  соціальних стандартів стандартом соціальної послуги «Консультування» охоплено 1219 сімей та 49 сімей державним стандартом «Соціального супроводу сімей (осіб), які перебувають у складних життєвих обставинах».</w:t>
            </w:r>
            <w:r w:rsidRPr="00BB2245">
              <w:rPr>
                <w:rFonts w:ascii="Times New Roman" w:hAnsi="Times New Roman"/>
                <w:sz w:val="20"/>
                <w:szCs w:val="20"/>
              </w:rPr>
              <w:t xml:space="preserve"> За час здійснення соціального супроводу спеціалістами Центру проводиться профілактична робота з батьками щодо належного виконання батьківських обов’язків та запобігання проблем у спілкуванні з дітьми, надавалася допомога в оформленні та відновленні документів, посвідчуючих особу (паспортів), проходження медичних оглядів, отримання соціальних виплат. Після завершення соціального супроводу сім’я обов’язково інформується про способи й організацію соціальної підтримки, якими вона може скористатися в майбутньому. </w:t>
            </w:r>
          </w:p>
          <w:p w:rsidR="00BB2245" w:rsidRPr="00BB2245" w:rsidRDefault="00BB2245" w:rsidP="00BB2245">
            <w:pPr>
              <w:shd w:val="clear" w:color="auto" w:fill="FFFFFF"/>
              <w:tabs>
                <w:tab w:val="left" w:pos="567"/>
              </w:tabs>
              <w:spacing w:line="240" w:lineRule="auto"/>
              <w:ind w:right="-1"/>
              <w:jc w:val="both"/>
              <w:textAlignment w:val="baseline"/>
              <w:rPr>
                <w:rFonts w:ascii="Times New Roman" w:hAnsi="Times New Roman"/>
                <w:sz w:val="20"/>
                <w:szCs w:val="20"/>
              </w:rPr>
            </w:pPr>
            <w:r w:rsidRPr="00BB2245">
              <w:rPr>
                <w:rFonts w:ascii="Times New Roman" w:hAnsi="Times New Roman"/>
                <w:sz w:val="20"/>
                <w:szCs w:val="20"/>
              </w:rPr>
              <w:t xml:space="preserve">За звітний  період 7 сімей, які опинилися у СЖО, влаштовано на </w:t>
            </w:r>
            <w:r w:rsidRPr="00BB2245">
              <w:rPr>
                <w:rFonts w:ascii="Times New Roman" w:hAnsi="Times New Roman"/>
                <w:sz w:val="20"/>
                <w:szCs w:val="20"/>
              </w:rPr>
              <w:lastRenderedPageBreak/>
              <w:t>тимчасове проживання до Київського міського центру соціально-психологічної допомоги (Новодарницька, 26).</w:t>
            </w:r>
          </w:p>
          <w:p w:rsidR="00BB2245" w:rsidRPr="00BB2245" w:rsidRDefault="00BB2245" w:rsidP="00BB2245">
            <w:pPr>
              <w:pStyle w:val="10"/>
              <w:tabs>
                <w:tab w:val="left" w:pos="567"/>
              </w:tabs>
              <w:ind w:left="0" w:firstLine="0"/>
              <w:jc w:val="both"/>
              <w:rPr>
                <w:sz w:val="20"/>
              </w:rPr>
            </w:pPr>
            <w:r w:rsidRPr="00BB2245">
              <w:rPr>
                <w:sz w:val="20"/>
              </w:rPr>
              <w:t xml:space="preserve">Протягом 2018 року за індивідуально розробленим планом здійснювалася соціальна робота з 1 особою,  постраждалою від торгівлі людьми.  </w:t>
            </w:r>
          </w:p>
          <w:p w:rsidR="00BB2245" w:rsidRPr="00BB2245" w:rsidRDefault="00BB2245" w:rsidP="00BB2245">
            <w:pPr>
              <w:tabs>
                <w:tab w:val="left" w:pos="567"/>
              </w:tabs>
              <w:spacing w:line="240" w:lineRule="auto"/>
              <w:jc w:val="both"/>
              <w:rPr>
                <w:rFonts w:ascii="Times New Roman" w:hAnsi="Times New Roman"/>
                <w:sz w:val="20"/>
                <w:szCs w:val="20"/>
              </w:rPr>
            </w:pPr>
            <w:r w:rsidRPr="00BB2245">
              <w:rPr>
                <w:rFonts w:ascii="Times New Roman" w:hAnsi="Times New Roman"/>
                <w:sz w:val="20"/>
                <w:szCs w:val="20"/>
              </w:rPr>
              <w:t xml:space="preserve">Також спеціалістами Центру протягом одинадцяти місяців проводилася робота з 5 породіллями, які відмовилися від новонароджених дітей. </w:t>
            </w:r>
          </w:p>
          <w:p w:rsidR="00BB2245" w:rsidRPr="00BB2245" w:rsidRDefault="00BB2245" w:rsidP="00BB2245">
            <w:pPr>
              <w:tabs>
                <w:tab w:val="left" w:pos="567"/>
              </w:tabs>
              <w:spacing w:line="240" w:lineRule="auto"/>
              <w:jc w:val="both"/>
              <w:rPr>
                <w:rFonts w:ascii="Times New Roman" w:hAnsi="Times New Roman"/>
                <w:sz w:val="20"/>
                <w:szCs w:val="20"/>
              </w:rPr>
            </w:pPr>
            <w:r w:rsidRPr="00BB2245">
              <w:rPr>
                <w:rFonts w:ascii="Times New Roman" w:hAnsi="Times New Roman"/>
                <w:sz w:val="20"/>
                <w:szCs w:val="20"/>
              </w:rPr>
              <w:t>З метою попередження безпритульності та бездоглядності, спеціалісти Центру брали участь у 20 профілактичних рейдах «Діти вулиці» спільно зі спеціалістами служби у справах дітей та сім’ї.</w:t>
            </w:r>
          </w:p>
          <w:p w:rsidR="00BB2245" w:rsidRPr="00BB2245" w:rsidRDefault="00BB2245" w:rsidP="00BB2245">
            <w:pPr>
              <w:tabs>
                <w:tab w:val="left" w:pos="567"/>
              </w:tabs>
              <w:spacing w:line="240" w:lineRule="auto"/>
              <w:jc w:val="both"/>
              <w:rPr>
                <w:rFonts w:ascii="Times New Roman" w:hAnsi="Times New Roman"/>
                <w:sz w:val="20"/>
                <w:szCs w:val="20"/>
              </w:rPr>
            </w:pPr>
            <w:r w:rsidRPr="00BB2245">
              <w:rPr>
                <w:rFonts w:ascii="Times New Roman" w:hAnsi="Times New Roman"/>
                <w:sz w:val="20"/>
                <w:szCs w:val="20"/>
              </w:rPr>
              <w:t xml:space="preserve">За даний період фахівцями із соціальної роботи надано                              9038 індивідуальних послуг та 29230 групових послуг. </w:t>
            </w:r>
          </w:p>
          <w:p w:rsidR="00BB2245" w:rsidRPr="00BB2245" w:rsidRDefault="00BB2245" w:rsidP="00BB2245">
            <w:pPr>
              <w:spacing w:line="240" w:lineRule="auto"/>
              <w:jc w:val="both"/>
              <w:rPr>
                <w:rFonts w:ascii="Times New Roman" w:eastAsia="Calibri" w:hAnsi="Times New Roman"/>
                <w:sz w:val="20"/>
                <w:szCs w:val="20"/>
                <w:lang w:bidi="en-US"/>
              </w:rPr>
            </w:pPr>
            <w:r w:rsidRPr="00BB2245">
              <w:rPr>
                <w:rFonts w:ascii="Times New Roman" w:eastAsia="Calibri" w:hAnsi="Times New Roman"/>
                <w:sz w:val="20"/>
                <w:szCs w:val="20"/>
                <w:lang w:bidi="en-US"/>
              </w:rPr>
              <w:t xml:space="preserve">Для дітей з сімей СЖО спільно з громадськими та благодійними організаціями проводиться ряд соціокультурних заходів. </w:t>
            </w:r>
          </w:p>
          <w:p w:rsidR="00BB2245" w:rsidRPr="00BB2245" w:rsidRDefault="00BB2245" w:rsidP="00BB2245">
            <w:pPr>
              <w:spacing w:line="240" w:lineRule="auto"/>
              <w:jc w:val="both"/>
              <w:rPr>
                <w:rFonts w:ascii="Times New Roman" w:hAnsi="Times New Roman"/>
                <w:sz w:val="20"/>
                <w:szCs w:val="20"/>
              </w:rPr>
            </w:pPr>
            <w:r w:rsidRPr="00BB2245">
              <w:rPr>
                <w:rFonts w:ascii="Times New Roman" w:hAnsi="Times New Roman"/>
                <w:sz w:val="20"/>
                <w:szCs w:val="20"/>
              </w:rPr>
              <w:t xml:space="preserve">Також протягом року для дітей постійно проводяться відвідування театрів, кінотеатрів та музеїв міста. </w:t>
            </w:r>
          </w:p>
          <w:p w:rsidR="00BB2245" w:rsidRPr="00BB2245" w:rsidRDefault="00BB2245" w:rsidP="00BB2245">
            <w:pPr>
              <w:tabs>
                <w:tab w:val="left" w:pos="567"/>
              </w:tabs>
              <w:spacing w:line="240" w:lineRule="auto"/>
              <w:jc w:val="both"/>
              <w:rPr>
                <w:rFonts w:ascii="Times New Roman" w:hAnsi="Times New Roman"/>
                <w:sz w:val="20"/>
                <w:szCs w:val="20"/>
              </w:rPr>
            </w:pPr>
            <w:r w:rsidRPr="00BB2245">
              <w:rPr>
                <w:rFonts w:ascii="Times New Roman" w:hAnsi="Times New Roman"/>
                <w:sz w:val="20"/>
                <w:szCs w:val="20"/>
              </w:rPr>
              <w:lastRenderedPageBreak/>
              <w:tab/>
              <w:t>Протягом червня 2018 року Центром соціальних служб для сім’ї, дітей та молоді Дарницького району міста Києва реалізовувалася «Оздоровча програма літнього відпочинку для дітей із сімей, які опинились в складних життєвих обставинах – клієнтів Центру» на базі КНП «Консультативно-діагностичний центр дитячий Дарницького району міста Києва» для  20 дітей з сімей, які перебувають у складних життєвих обставинах.</w:t>
            </w:r>
          </w:p>
          <w:p w:rsidR="00BB2245" w:rsidRPr="00BB2245" w:rsidRDefault="00BB2245" w:rsidP="00BB2245">
            <w:pPr>
              <w:pStyle w:val="a4"/>
              <w:tabs>
                <w:tab w:val="left" w:pos="567"/>
                <w:tab w:val="left" w:pos="5387"/>
              </w:tabs>
              <w:spacing w:after="0" w:line="240" w:lineRule="auto"/>
              <w:ind w:left="0"/>
              <w:jc w:val="both"/>
              <w:rPr>
                <w:rFonts w:ascii="Times New Roman" w:hAnsi="Times New Roman"/>
                <w:sz w:val="20"/>
                <w:szCs w:val="20"/>
              </w:rPr>
            </w:pPr>
            <w:r w:rsidRPr="00BB2245">
              <w:rPr>
                <w:rFonts w:ascii="Times New Roman" w:hAnsi="Times New Roman"/>
                <w:sz w:val="20"/>
                <w:szCs w:val="20"/>
              </w:rPr>
              <w:t>З метою організації оздоровлення та змістовного відпочинку для 30 дітей пільгових категорій району в липні-серпні 2018 року організовано та проведено відпочинок в літньому наметовому таборі «Інший вимір», в с. Верхній Ясенів Верхови</w:t>
            </w:r>
            <w:r w:rsidR="0071004D">
              <w:rPr>
                <w:rFonts w:ascii="Times New Roman" w:hAnsi="Times New Roman"/>
                <w:sz w:val="20"/>
                <w:szCs w:val="20"/>
              </w:rPr>
              <w:t>нського р-ну Івано-Франківської обл.</w:t>
            </w:r>
          </w:p>
          <w:p w:rsidR="00BB2245" w:rsidRPr="00BB2245" w:rsidRDefault="00BB2245" w:rsidP="00BB2245">
            <w:pPr>
              <w:spacing w:line="240" w:lineRule="auto"/>
              <w:jc w:val="both"/>
              <w:rPr>
                <w:rFonts w:ascii="Times New Roman" w:hAnsi="Times New Roman"/>
                <w:sz w:val="20"/>
                <w:szCs w:val="20"/>
              </w:rPr>
            </w:pPr>
            <w:r w:rsidRPr="00BB2245">
              <w:rPr>
                <w:rFonts w:ascii="Times New Roman" w:hAnsi="Times New Roman"/>
                <w:sz w:val="20"/>
                <w:szCs w:val="20"/>
              </w:rPr>
              <w:t>З 13 серпня по 17 серпня 2018 року 38 дітей з сімей учасників АТО та сімей, які перебувають у складних життєвих обставинах, мали можливість відпочити у денному англомовному таборі «</w:t>
            </w:r>
            <w:r w:rsidRPr="00BB2245">
              <w:rPr>
                <w:rFonts w:ascii="Times New Roman" w:hAnsi="Times New Roman"/>
                <w:sz w:val="20"/>
                <w:szCs w:val="20"/>
                <w:lang w:val="en-US"/>
              </w:rPr>
              <w:t>K</w:t>
            </w:r>
            <w:r w:rsidRPr="00BB2245">
              <w:rPr>
                <w:rFonts w:ascii="Times New Roman" w:hAnsi="Times New Roman"/>
                <w:sz w:val="20"/>
                <w:szCs w:val="20"/>
              </w:rPr>
              <w:t>іе</w:t>
            </w:r>
            <w:r w:rsidRPr="00BB2245">
              <w:rPr>
                <w:rFonts w:ascii="Times New Roman" w:hAnsi="Times New Roman"/>
                <w:sz w:val="20"/>
                <w:szCs w:val="20"/>
                <w:lang w:val="en-US"/>
              </w:rPr>
              <w:t>v</w:t>
            </w:r>
            <w:r w:rsidRPr="00BB2245">
              <w:rPr>
                <w:rFonts w:ascii="Times New Roman" w:hAnsi="Times New Roman"/>
                <w:sz w:val="20"/>
                <w:szCs w:val="20"/>
              </w:rPr>
              <w:t xml:space="preserve"> </w:t>
            </w:r>
            <w:r w:rsidRPr="00BB2245">
              <w:rPr>
                <w:rFonts w:ascii="Times New Roman" w:hAnsi="Times New Roman"/>
                <w:sz w:val="20"/>
                <w:szCs w:val="20"/>
                <w:lang w:val="en-US"/>
              </w:rPr>
              <w:t>City</w:t>
            </w:r>
            <w:r w:rsidRPr="00BB2245">
              <w:rPr>
                <w:rFonts w:ascii="Times New Roman" w:hAnsi="Times New Roman"/>
                <w:sz w:val="20"/>
                <w:szCs w:val="20"/>
              </w:rPr>
              <w:t xml:space="preserve"> </w:t>
            </w:r>
            <w:r w:rsidRPr="00BB2245">
              <w:rPr>
                <w:rFonts w:ascii="Times New Roman" w:hAnsi="Times New Roman"/>
                <w:sz w:val="20"/>
                <w:szCs w:val="20"/>
                <w:lang w:val="en-US"/>
              </w:rPr>
              <w:t>Camp</w:t>
            </w:r>
            <w:r w:rsidRPr="00BB2245">
              <w:rPr>
                <w:rFonts w:ascii="Times New Roman" w:hAnsi="Times New Roman"/>
                <w:sz w:val="20"/>
                <w:szCs w:val="20"/>
              </w:rPr>
              <w:t>», який проводився за підтримки багаторічного партнера Центру соціальних служб для сім’ї, дітей та молоді Дарницького району міста Києва,  БО «БФ «Міжнародне сприяння».</w:t>
            </w:r>
          </w:p>
          <w:p w:rsidR="00BB2245" w:rsidRPr="00BB2245" w:rsidRDefault="00BB2245" w:rsidP="00BB2245">
            <w:pPr>
              <w:tabs>
                <w:tab w:val="left" w:pos="567"/>
              </w:tabs>
              <w:spacing w:line="240" w:lineRule="auto"/>
              <w:jc w:val="both"/>
              <w:rPr>
                <w:rFonts w:ascii="Times New Roman" w:hAnsi="Times New Roman"/>
                <w:sz w:val="20"/>
                <w:szCs w:val="20"/>
              </w:rPr>
            </w:pPr>
            <w:r w:rsidRPr="00BB2245">
              <w:rPr>
                <w:rFonts w:ascii="Times New Roman" w:hAnsi="Times New Roman"/>
                <w:sz w:val="20"/>
                <w:szCs w:val="20"/>
              </w:rPr>
              <w:lastRenderedPageBreak/>
              <w:t>Протягом тижня діти мали можливість поспілкуватися із студентами-волонтерами з США, Англії та Польщі, брали участь у різноманітних майстер - класах, розважальних іграх, тренінгах та лекціях профілактичного спрямування.</w:t>
            </w:r>
          </w:p>
          <w:p w:rsidR="00BB2245" w:rsidRPr="00BB2245" w:rsidRDefault="00BB2245" w:rsidP="00BB2245">
            <w:pPr>
              <w:tabs>
                <w:tab w:val="left" w:pos="567"/>
              </w:tabs>
              <w:spacing w:line="240" w:lineRule="auto"/>
              <w:jc w:val="both"/>
              <w:rPr>
                <w:rFonts w:ascii="Times New Roman" w:hAnsi="Times New Roman"/>
                <w:sz w:val="20"/>
                <w:szCs w:val="20"/>
              </w:rPr>
            </w:pPr>
            <w:r w:rsidRPr="00BB2245">
              <w:rPr>
                <w:rFonts w:ascii="Times New Roman" w:hAnsi="Times New Roman"/>
                <w:sz w:val="20"/>
                <w:szCs w:val="20"/>
              </w:rPr>
              <w:t>Одну із таких лекцій було організовано  та проведено представниками сектору ювенальної превенції ВП Дарницького управління поліції ГУ НП  у м. Києві спільно зі спеціалістами Центру соціальних служб для сім’ї, дітей та молоді.</w:t>
            </w:r>
          </w:p>
          <w:p w:rsidR="000563D2" w:rsidRPr="00BB2245" w:rsidRDefault="00BB2245" w:rsidP="00BB2245">
            <w:pPr>
              <w:spacing w:after="0" w:line="240" w:lineRule="auto"/>
              <w:jc w:val="both"/>
              <w:rPr>
                <w:rFonts w:ascii="Times New Roman" w:hAnsi="Times New Roman" w:cs="Times New Roman"/>
                <w:sz w:val="20"/>
                <w:szCs w:val="20"/>
              </w:rPr>
            </w:pPr>
            <w:r w:rsidRPr="00BB2245">
              <w:rPr>
                <w:rFonts w:ascii="Times New Roman" w:hAnsi="Times New Roman"/>
                <w:sz w:val="20"/>
                <w:szCs w:val="20"/>
              </w:rPr>
              <w:t>Під час літнього оздоровчої компанії у 2018 року за рахунок наданих путівок від Київського міського центру соціальних служб для сім’ї, дітей та молоді Центром  організовано літнє оздоровлення та відпочинок для 45 дітей пільгових категорій.</w:t>
            </w:r>
          </w:p>
        </w:tc>
        <w:tc>
          <w:tcPr>
            <w:tcW w:w="2834" w:type="dxa"/>
          </w:tcPr>
          <w:p w:rsidR="000563D2" w:rsidRPr="003E1CBB" w:rsidRDefault="000563D2" w:rsidP="000563D2">
            <w:pPr>
              <w:spacing w:after="0" w:line="240" w:lineRule="auto"/>
              <w:jc w:val="both"/>
              <w:rPr>
                <w:rFonts w:ascii="Times New Roman" w:hAnsi="Times New Roman" w:cs="Times New Roman"/>
              </w:rPr>
            </w:pP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lastRenderedPageBreak/>
              <w:t>196.2</w:t>
            </w:r>
          </w:p>
        </w:tc>
        <w:tc>
          <w:tcPr>
            <w:tcW w:w="4111" w:type="dxa"/>
          </w:tcPr>
          <w:p w:rsidR="000563D2" w:rsidRPr="003E1CBB" w:rsidRDefault="000563D2" w:rsidP="000563D2">
            <w:pPr>
              <w:numPr>
                <w:ilvl w:val="0"/>
                <w:numId w:val="3"/>
              </w:numPr>
              <w:tabs>
                <w:tab w:val="left" w:pos="322"/>
                <w:tab w:val="num" w:pos="1276"/>
              </w:tabs>
              <w:spacing w:after="0" w:line="240" w:lineRule="auto"/>
              <w:ind w:left="0" w:firstLine="0"/>
              <w:contextualSpacing/>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створення мережі центрів (закладів) соціальної реабілітації для дітей та молоді з інвалідністю;</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100A58">
              <w:rPr>
                <w:rFonts w:ascii="Times New Roman" w:hAnsi="Times New Roman" w:cs="Times New Roman"/>
                <w:sz w:val="20"/>
              </w:rPr>
              <w:t>Виконано</w:t>
            </w:r>
          </w:p>
        </w:tc>
        <w:tc>
          <w:tcPr>
            <w:tcW w:w="3259" w:type="dxa"/>
          </w:tcPr>
          <w:p w:rsidR="000563D2" w:rsidRPr="00F6439E" w:rsidRDefault="000563D2" w:rsidP="000563D2">
            <w:pPr>
              <w:spacing w:after="0" w:line="240" w:lineRule="auto"/>
              <w:jc w:val="both"/>
              <w:rPr>
                <w:rFonts w:ascii="Times New Roman" w:hAnsi="Times New Roman" w:cs="Times New Roman"/>
              </w:rPr>
            </w:pPr>
            <w:r w:rsidRPr="00F6439E">
              <w:rPr>
                <w:rFonts w:ascii="Times New Roman" w:eastAsia="Calibri" w:hAnsi="Times New Roman" w:cs="Times New Roman"/>
                <w:sz w:val="20"/>
              </w:rPr>
              <w:t xml:space="preserve">Протягом 2018 року надано 5224 індивідуальних послуг </w:t>
            </w:r>
            <w:r w:rsidRPr="00F6439E">
              <w:rPr>
                <w:rFonts w:ascii="Times New Roman" w:eastAsia="Calibri" w:hAnsi="Times New Roman" w:cs="Times New Roman"/>
                <w:sz w:val="20"/>
                <w:szCs w:val="24"/>
              </w:rPr>
              <w:t xml:space="preserve">367 особам та </w:t>
            </w:r>
            <w:r w:rsidRPr="00F6439E">
              <w:rPr>
                <w:rFonts w:ascii="Times New Roman" w:eastAsia="Calibri" w:hAnsi="Times New Roman" w:cs="Times New Roman"/>
                <w:sz w:val="20"/>
              </w:rPr>
              <w:t xml:space="preserve">14145 групових послуг </w:t>
            </w:r>
            <w:r w:rsidRPr="00F6439E">
              <w:rPr>
                <w:rFonts w:ascii="Times New Roman" w:eastAsia="Calibri" w:hAnsi="Times New Roman" w:cs="Times New Roman"/>
                <w:sz w:val="20"/>
                <w:szCs w:val="24"/>
              </w:rPr>
              <w:t>493 мешканцям району.</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3107D8">
        <w:tc>
          <w:tcPr>
            <w:tcW w:w="15699" w:type="dxa"/>
            <w:gridSpan w:val="6"/>
          </w:tcPr>
          <w:p w:rsidR="000563D2" w:rsidRPr="003E1CBB" w:rsidRDefault="000563D2" w:rsidP="000563D2">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t>Завдання 1.2. Підвищення ефективності функціонування системи соціальної допомоги</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202</w:t>
            </w:r>
          </w:p>
        </w:tc>
        <w:tc>
          <w:tcPr>
            <w:tcW w:w="4111" w:type="dxa"/>
          </w:tcPr>
          <w:p w:rsidR="000563D2" w:rsidRPr="003E1CBB" w:rsidRDefault="000563D2" w:rsidP="000563D2">
            <w:pPr>
              <w:tabs>
                <w:tab w:val="left" w:pos="993"/>
              </w:tabs>
              <w:spacing w:after="0" w:line="240" w:lineRule="auto"/>
              <w:contextualSpacing/>
              <w:jc w:val="both"/>
              <w:rPr>
                <w:rFonts w:ascii="Times New Roman" w:eastAsia="Calibri" w:hAnsi="Times New Roman" w:cs="Times New Roman"/>
                <w:color w:val="000000" w:themeColor="text1"/>
                <w:lang w:eastAsia="uk-UA"/>
              </w:rPr>
            </w:pPr>
            <w:r w:rsidRPr="003E1CBB">
              <w:rPr>
                <w:rFonts w:ascii="Times New Roman" w:eastAsia="Calibri" w:hAnsi="Times New Roman" w:cs="Times New Roman"/>
                <w:color w:val="000000" w:themeColor="text1"/>
                <w:lang w:eastAsia="uk-UA"/>
              </w:rPr>
              <w:t>Розширення спектра надання соціальних послуг:</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AB086C">
              <w:rPr>
                <w:rFonts w:ascii="Times New Roman" w:hAnsi="Times New Roman" w:cs="Times New Roman"/>
                <w:sz w:val="20"/>
              </w:rPr>
              <w:t>Виконано</w:t>
            </w:r>
          </w:p>
        </w:tc>
        <w:tc>
          <w:tcPr>
            <w:tcW w:w="3259" w:type="dxa"/>
          </w:tcPr>
          <w:p w:rsidR="000563D2" w:rsidRPr="007D0FCC" w:rsidRDefault="000563D2" w:rsidP="000563D2">
            <w:pPr>
              <w:spacing w:after="0" w:line="240" w:lineRule="auto"/>
              <w:jc w:val="both"/>
              <w:rPr>
                <w:rFonts w:ascii="Times New Roman" w:hAnsi="Times New Roman" w:cs="Times New Roman"/>
                <w:sz w:val="20"/>
              </w:rPr>
            </w:pPr>
            <w:r w:rsidRPr="007D0FCC">
              <w:rPr>
                <w:rFonts w:ascii="Times New Roman" w:hAnsi="Times New Roman" w:cs="Times New Roman"/>
                <w:sz w:val="20"/>
                <w:szCs w:val="24"/>
              </w:rPr>
              <w:t xml:space="preserve">Станом на 01.01.2019 до управління праці та соціального захисту населення Дарницької районної в місті Києві державної адміністрації передано ПАТ «Ощадбанк» 2704 комплекти документів пільгових </w:t>
            </w:r>
            <w:r w:rsidRPr="007D0FCC">
              <w:rPr>
                <w:rFonts w:ascii="Times New Roman" w:hAnsi="Times New Roman" w:cs="Times New Roman"/>
                <w:sz w:val="20"/>
                <w:szCs w:val="24"/>
              </w:rPr>
              <w:lastRenderedPageBreak/>
              <w:t>категорій громадян, з них внесено інформацію до Єдиного реєстру утримувачів «Картки киянина» про 2701 особу (активовано карток).</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0563D2" w:rsidRPr="003E1CBB" w:rsidTr="003107D8">
        <w:tc>
          <w:tcPr>
            <w:tcW w:w="15699" w:type="dxa"/>
            <w:gridSpan w:val="6"/>
          </w:tcPr>
          <w:p w:rsidR="000563D2" w:rsidRPr="003E1CBB" w:rsidRDefault="000563D2" w:rsidP="000563D2">
            <w:pPr>
              <w:spacing w:after="0" w:line="240" w:lineRule="auto"/>
              <w:ind w:firstLine="567"/>
              <w:jc w:val="both"/>
              <w:rPr>
                <w:rFonts w:ascii="Times New Roman" w:hAnsi="Times New Roman" w:cs="Times New Roman"/>
              </w:rPr>
            </w:pPr>
            <w:r w:rsidRPr="003E1CBB">
              <w:rPr>
                <w:rFonts w:ascii="Times New Roman" w:hAnsi="Times New Roman" w:cs="Times New Roman"/>
              </w:rPr>
              <w:lastRenderedPageBreak/>
              <w:t>Завдання 1.3. Посилення співпраці з приватним сектором, неприбутковими та неурядовими організаціями</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206</w:t>
            </w:r>
          </w:p>
        </w:tc>
        <w:tc>
          <w:tcPr>
            <w:tcW w:w="4111" w:type="dxa"/>
          </w:tcPr>
          <w:p w:rsidR="000563D2" w:rsidRPr="003E1CBB" w:rsidRDefault="000563D2" w:rsidP="000563D2">
            <w:pPr>
              <w:tabs>
                <w:tab w:val="left" w:pos="993"/>
              </w:tabs>
              <w:spacing w:after="0" w:line="240" w:lineRule="auto"/>
              <w:contextualSpacing/>
              <w:jc w:val="both"/>
              <w:rPr>
                <w:rFonts w:ascii="Times New Roman" w:eastAsia="Calibri" w:hAnsi="Times New Roman" w:cs="Times New Roman"/>
                <w:color w:val="000000" w:themeColor="text1"/>
                <w:lang w:eastAsia="uk-UA"/>
              </w:rPr>
            </w:pPr>
            <w:r w:rsidRPr="003E1CBB">
              <w:rPr>
                <w:rFonts w:ascii="Times New Roman" w:eastAsia="Calibri" w:hAnsi="Times New Roman" w:cs="Times New Roman"/>
                <w:color w:val="000000" w:themeColor="text1"/>
                <w:lang w:eastAsia="uk-UA"/>
              </w:rPr>
              <w:t>Забезпечення партнерської взаємодії державного та громадського секторів у розвитку соціальної сфери.</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4E05F8">
              <w:rPr>
                <w:rFonts w:ascii="Times New Roman" w:hAnsi="Times New Roman" w:cs="Times New Roman"/>
                <w:sz w:val="20"/>
              </w:rPr>
              <w:t>Виконано</w:t>
            </w:r>
          </w:p>
        </w:tc>
        <w:tc>
          <w:tcPr>
            <w:tcW w:w="3259" w:type="dxa"/>
          </w:tcPr>
          <w:p w:rsidR="000563D2" w:rsidRPr="00AA0F86" w:rsidRDefault="000563D2" w:rsidP="000563D2">
            <w:pPr>
              <w:spacing w:after="0" w:line="240" w:lineRule="auto"/>
              <w:jc w:val="both"/>
              <w:rPr>
                <w:rFonts w:ascii="Times New Roman" w:eastAsia="Times New Roman" w:hAnsi="Times New Roman"/>
                <w:sz w:val="20"/>
                <w:szCs w:val="20"/>
              </w:rPr>
            </w:pPr>
            <w:r w:rsidRPr="00AA0F86">
              <w:rPr>
                <w:rFonts w:ascii="Times New Roman" w:eastAsia="Times New Roman" w:hAnsi="Times New Roman"/>
                <w:sz w:val="20"/>
                <w:szCs w:val="20"/>
              </w:rPr>
              <w:t>Територіальний центр соціального обслуговування Дарницького району активно залучає до співпраці щодо надання соціальних послуг підопічним благодійні фонди, релігійні, недержавні, громадські та інші організації, приватні підприємства, підприємців району та міста.</w:t>
            </w:r>
          </w:p>
          <w:p w:rsidR="000563D2" w:rsidRDefault="000563D2" w:rsidP="000563D2">
            <w:pPr>
              <w:spacing w:after="0" w:line="240" w:lineRule="auto"/>
              <w:jc w:val="both"/>
              <w:rPr>
                <w:rFonts w:ascii="Times New Roman" w:hAnsi="Times New Roman"/>
                <w:sz w:val="20"/>
                <w:szCs w:val="20"/>
              </w:rPr>
            </w:pPr>
            <w:r w:rsidRPr="00AA0F86">
              <w:rPr>
                <w:rFonts w:ascii="Times New Roman" w:hAnsi="Times New Roman"/>
                <w:sz w:val="20"/>
                <w:szCs w:val="20"/>
              </w:rPr>
              <w:t>30 громадян похилого віку та осіб з інвалідністю щодня мають змогу безкоштовно харчуватись в їдальні Свято-Ольгинської церкви.</w:t>
            </w:r>
          </w:p>
          <w:p w:rsidR="000563D2" w:rsidRDefault="000563D2" w:rsidP="000563D2">
            <w:pPr>
              <w:spacing w:after="0" w:line="240" w:lineRule="auto"/>
              <w:jc w:val="both"/>
              <w:rPr>
                <w:rFonts w:ascii="Times New Roman" w:hAnsi="Times New Roman"/>
                <w:sz w:val="20"/>
                <w:szCs w:val="20"/>
              </w:rPr>
            </w:pPr>
            <w:r w:rsidRPr="00AA0F86">
              <w:rPr>
                <w:rFonts w:ascii="Times New Roman" w:eastAsia="Times New Roman" w:hAnsi="Times New Roman"/>
                <w:sz w:val="20"/>
                <w:szCs w:val="20"/>
              </w:rPr>
              <w:t>Протягом зв</w:t>
            </w:r>
            <w:r>
              <w:rPr>
                <w:rFonts w:ascii="Times New Roman" w:eastAsia="Times New Roman" w:hAnsi="Times New Roman"/>
                <w:sz w:val="20"/>
                <w:szCs w:val="20"/>
              </w:rPr>
              <w:t>ітного періоду, 109 осіб отримали</w:t>
            </w:r>
            <w:r w:rsidRPr="00AA0F86">
              <w:rPr>
                <w:rFonts w:ascii="Times New Roman" w:eastAsia="Times New Roman" w:hAnsi="Times New Roman"/>
                <w:sz w:val="20"/>
                <w:szCs w:val="20"/>
              </w:rPr>
              <w:t xml:space="preserve"> безкоштовні талони на ремонт взуття від приватних підпр</w:t>
            </w:r>
            <w:r>
              <w:rPr>
                <w:rFonts w:ascii="Times New Roman" w:eastAsia="Times New Roman" w:hAnsi="Times New Roman"/>
                <w:sz w:val="20"/>
                <w:szCs w:val="20"/>
              </w:rPr>
              <w:t xml:space="preserve">иємців та підприємств району, 58 осіб </w:t>
            </w:r>
            <w:r w:rsidRPr="00AA0F86">
              <w:rPr>
                <w:rFonts w:ascii="Times New Roman" w:eastAsia="Times New Roman" w:hAnsi="Times New Roman"/>
                <w:sz w:val="20"/>
                <w:szCs w:val="20"/>
              </w:rPr>
              <w:t xml:space="preserve">отримали безкоштовні послуги з прання білизни у приватного підприємства району.  </w:t>
            </w:r>
            <w:r w:rsidRPr="00AA0F86">
              <w:rPr>
                <w:rFonts w:ascii="Times New Roman" w:hAnsi="Times New Roman"/>
                <w:sz w:val="20"/>
                <w:szCs w:val="20"/>
              </w:rPr>
              <w:t xml:space="preserve">Донецький фонд соціального захисту і милосердя Якубенко С. П. надав Територіальному центру речову допомогу для поповнення банку одягу та взуття, протягом року </w:t>
            </w:r>
            <w:r>
              <w:rPr>
                <w:rFonts w:ascii="Times New Roman" w:hAnsi="Times New Roman"/>
                <w:sz w:val="20"/>
                <w:szCs w:val="20"/>
              </w:rPr>
              <w:t>725 особам було видано 10840 одиниці</w:t>
            </w:r>
            <w:r w:rsidRPr="00AA0F86">
              <w:rPr>
                <w:rFonts w:ascii="Times New Roman" w:hAnsi="Times New Roman"/>
                <w:sz w:val="20"/>
                <w:szCs w:val="20"/>
              </w:rPr>
              <w:t xml:space="preserve"> одягу безкоштовно. </w:t>
            </w:r>
          </w:p>
          <w:p w:rsidR="000563D2" w:rsidRPr="00AA0F86" w:rsidRDefault="000563D2" w:rsidP="000563D2">
            <w:pPr>
              <w:spacing w:after="0" w:line="240" w:lineRule="auto"/>
              <w:jc w:val="both"/>
              <w:rPr>
                <w:rFonts w:ascii="Times New Roman" w:hAnsi="Times New Roman"/>
                <w:sz w:val="20"/>
                <w:szCs w:val="20"/>
              </w:rPr>
            </w:pPr>
            <w:r w:rsidRPr="00AA0F86">
              <w:rPr>
                <w:rFonts w:ascii="Times New Roman" w:hAnsi="Times New Roman"/>
                <w:sz w:val="20"/>
                <w:szCs w:val="20"/>
              </w:rPr>
              <w:t xml:space="preserve">ТОВ «Фабрика кулінарна» надає Територіальному центру спонсорську допомогу у вигляді </w:t>
            </w:r>
            <w:r w:rsidRPr="00AA0F86">
              <w:rPr>
                <w:rFonts w:ascii="Times New Roman" w:hAnsi="Times New Roman"/>
                <w:sz w:val="20"/>
                <w:szCs w:val="20"/>
              </w:rPr>
              <w:lastRenderedPageBreak/>
              <w:t>продуктів для фуршетів на святкові заходи.</w:t>
            </w:r>
          </w:p>
          <w:p w:rsidR="000563D2" w:rsidRPr="002103B6" w:rsidRDefault="000563D2" w:rsidP="000563D2">
            <w:pPr>
              <w:spacing w:after="0" w:line="240" w:lineRule="auto"/>
              <w:jc w:val="both"/>
              <w:rPr>
                <w:rFonts w:ascii="Times New Roman" w:hAnsi="Times New Roman" w:cs="Times New Roman"/>
                <w:sz w:val="20"/>
                <w:szCs w:val="20"/>
              </w:rPr>
            </w:pPr>
            <w:r w:rsidRPr="002103B6">
              <w:rPr>
                <w:rFonts w:ascii="Times New Roman" w:hAnsi="Times New Roman" w:cs="Times New Roman"/>
                <w:sz w:val="20"/>
                <w:szCs w:val="20"/>
              </w:rPr>
              <w:t>Центр соціально-психологічної реабілітації дітей та молоді з функціональними обмеженнями Дарницького району співпрацює з ГО «Свєточ» у напряму соціально-культурних заходів, оздоровлення, а також провадження програми «Столярна</w:t>
            </w:r>
            <w:r w:rsidRPr="002103B6">
              <w:rPr>
                <w:rFonts w:ascii="Times New Roman" w:hAnsi="Times New Roman" w:cs="Times New Roman"/>
                <w:sz w:val="24"/>
                <w:szCs w:val="24"/>
              </w:rPr>
              <w:t xml:space="preserve"> </w:t>
            </w:r>
            <w:r w:rsidRPr="002103B6">
              <w:rPr>
                <w:rFonts w:ascii="Times New Roman" w:hAnsi="Times New Roman" w:cs="Times New Roman"/>
                <w:sz w:val="20"/>
                <w:szCs w:val="20"/>
              </w:rPr>
              <w:t>майстерня» для молоді з функціональними обмеженнями.</w:t>
            </w:r>
          </w:p>
          <w:p w:rsidR="000563D2" w:rsidRDefault="000563D2" w:rsidP="000563D2">
            <w:pPr>
              <w:spacing w:after="0" w:line="240" w:lineRule="auto"/>
              <w:jc w:val="both"/>
              <w:rPr>
                <w:rFonts w:ascii="Times New Roman" w:hAnsi="Times New Roman" w:cs="Times New Roman"/>
                <w:sz w:val="20"/>
                <w:szCs w:val="20"/>
              </w:rPr>
            </w:pPr>
            <w:r w:rsidRPr="002103B6">
              <w:rPr>
                <w:rFonts w:ascii="Times New Roman" w:hAnsi="Times New Roman" w:cs="Times New Roman"/>
                <w:sz w:val="20"/>
                <w:szCs w:val="20"/>
              </w:rPr>
              <w:t>Також співпрацює з ГО «Маленький принц» у напряму надання комплексу соціальних  послуг з адаптації дітей з особливими потребами до освітньої діяльності.</w:t>
            </w:r>
          </w:p>
          <w:p w:rsidR="006C5424" w:rsidRPr="006C5424" w:rsidRDefault="006C5424" w:rsidP="006C5424">
            <w:pPr>
              <w:spacing w:after="0" w:line="240" w:lineRule="auto"/>
              <w:jc w:val="both"/>
              <w:rPr>
                <w:rFonts w:ascii="Times New Roman" w:hAnsi="Times New Roman" w:cs="Times New Roman"/>
                <w:sz w:val="20"/>
                <w:szCs w:val="20"/>
              </w:rPr>
            </w:pPr>
            <w:r w:rsidRPr="00D40DE9">
              <w:rPr>
                <w:rFonts w:ascii="Times New Roman" w:hAnsi="Times New Roman" w:cs="Times New Roman"/>
                <w:sz w:val="20"/>
                <w:szCs w:val="20"/>
              </w:rPr>
              <w:t>Протягом 2018 року Центром соціальних служб для сім’ї, дітей та молоді Дарницького району міста Києва укладено 15 договорів про співпрацю з громадськими організаціями та благодійними фондами, за сприяння яких 1500 дітей пільгових категорій мали можливість відвідати культурологічні заходи.</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0563D2" w:rsidRPr="003E1CBB" w:rsidTr="003107D8">
        <w:tc>
          <w:tcPr>
            <w:tcW w:w="15699" w:type="dxa"/>
            <w:gridSpan w:val="6"/>
          </w:tcPr>
          <w:p w:rsidR="000563D2" w:rsidRPr="003E1CBB" w:rsidRDefault="000563D2" w:rsidP="000563D2">
            <w:pPr>
              <w:tabs>
                <w:tab w:val="left" w:pos="522"/>
                <w:tab w:val="left" w:leader="dot" w:pos="8515"/>
              </w:tabs>
              <w:spacing w:after="0" w:line="240" w:lineRule="auto"/>
              <w:jc w:val="both"/>
              <w:rPr>
                <w:rFonts w:ascii="Times New Roman" w:eastAsia="Times New Roman" w:hAnsi="Times New Roman" w:cs="Times New Roman"/>
                <w:b/>
                <w:lang w:eastAsia="ru-RU"/>
              </w:rPr>
            </w:pPr>
            <w:r w:rsidRPr="003E1CBB">
              <w:rPr>
                <w:rFonts w:ascii="Times New Roman" w:eastAsia="Times New Roman" w:hAnsi="Times New Roman" w:cs="Times New Roman"/>
                <w:b/>
                <w:lang w:eastAsia="ru-RU"/>
              </w:rPr>
              <w:lastRenderedPageBreak/>
              <w:t>Сектор 2.4. Охорона здоров’я та здоровий спосіб життя</w:t>
            </w:r>
          </w:p>
        </w:tc>
      </w:tr>
      <w:tr w:rsidR="000563D2" w:rsidRPr="003E1CBB" w:rsidTr="003107D8">
        <w:tc>
          <w:tcPr>
            <w:tcW w:w="15699" w:type="dxa"/>
            <w:gridSpan w:val="6"/>
          </w:tcPr>
          <w:p w:rsidR="000563D2" w:rsidRPr="003E1CBB" w:rsidRDefault="000563D2" w:rsidP="000563D2">
            <w:pPr>
              <w:spacing w:after="0" w:line="240" w:lineRule="auto"/>
              <w:jc w:val="both"/>
              <w:rPr>
                <w:rFonts w:ascii="Times New Roman" w:eastAsia="Times New Roman" w:hAnsi="Times New Roman" w:cs="Times New Roman"/>
                <w:b/>
                <w:lang w:eastAsia="ru-RU"/>
              </w:rPr>
            </w:pPr>
            <w:r w:rsidRPr="003E1CBB">
              <w:rPr>
                <w:rFonts w:ascii="Times New Roman" w:hAnsi="Times New Roman" w:cs="Times New Roman"/>
              </w:rPr>
              <w:t>Оперативна ціль 1. Забезпечення якісної та доступної медицини в м. Києві</w:t>
            </w:r>
          </w:p>
        </w:tc>
      </w:tr>
      <w:tr w:rsidR="000563D2" w:rsidRPr="003E1CBB" w:rsidTr="003107D8">
        <w:tc>
          <w:tcPr>
            <w:tcW w:w="15699" w:type="dxa"/>
            <w:gridSpan w:val="6"/>
          </w:tcPr>
          <w:p w:rsidR="000563D2" w:rsidRPr="003E1CBB" w:rsidRDefault="000563D2" w:rsidP="000563D2">
            <w:pPr>
              <w:spacing w:after="0" w:line="240" w:lineRule="auto"/>
              <w:ind w:firstLine="567"/>
              <w:jc w:val="both"/>
              <w:rPr>
                <w:rFonts w:ascii="Times New Roman" w:hAnsi="Times New Roman" w:cs="Times New Roman"/>
              </w:rPr>
            </w:pPr>
            <w:r w:rsidRPr="003E1CBB">
              <w:rPr>
                <w:rFonts w:ascii="Times New Roman" w:hAnsi="Times New Roman" w:cs="Times New Roman"/>
              </w:rPr>
              <w:t>Завдання 1.2. Розвиток первинної медичної допомоги</w:t>
            </w:r>
          </w:p>
        </w:tc>
      </w:tr>
      <w:tr w:rsidR="000563D2" w:rsidRPr="003E1CBB" w:rsidTr="00FF5A9D">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212</w:t>
            </w:r>
          </w:p>
        </w:tc>
        <w:tc>
          <w:tcPr>
            <w:tcW w:w="4111" w:type="dxa"/>
          </w:tcPr>
          <w:p w:rsidR="000563D2" w:rsidRPr="003E1CBB" w:rsidRDefault="000563D2" w:rsidP="000563D2">
            <w:pPr>
              <w:tabs>
                <w:tab w:val="left" w:pos="0"/>
                <w:tab w:val="left" w:pos="993"/>
              </w:tabs>
              <w:spacing w:after="0" w:line="240" w:lineRule="auto"/>
              <w:contextualSpacing/>
              <w:jc w:val="both"/>
              <w:rPr>
                <w:rFonts w:ascii="Times New Roman" w:eastAsia="Arial,Bold" w:hAnsi="Times New Roman" w:cs="Times New Roman"/>
                <w:bCs/>
                <w:color w:val="000000" w:themeColor="text1"/>
              </w:rPr>
            </w:pPr>
            <w:r w:rsidRPr="003E1CBB">
              <w:rPr>
                <w:rFonts w:ascii="Times New Roman" w:eastAsia="Arial,Bold" w:hAnsi="Times New Roman" w:cs="Times New Roman"/>
                <w:bCs/>
                <w:color w:val="000000" w:themeColor="text1"/>
              </w:rPr>
              <w:t xml:space="preserve">Удосконалення доступності населення до послуг первинної медицини: </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2019-2020</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EF1EC7">
              <w:rPr>
                <w:rFonts w:ascii="Times New Roman" w:hAnsi="Times New Roman" w:cs="Times New Roman"/>
                <w:sz w:val="20"/>
              </w:rPr>
              <w:t>Не виконано</w:t>
            </w:r>
          </w:p>
        </w:tc>
        <w:tc>
          <w:tcPr>
            <w:tcW w:w="3259"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sidRPr="00EF1EC7">
              <w:rPr>
                <w:rFonts w:ascii="Times New Roman" w:hAnsi="Times New Roman" w:cs="Times New Roman"/>
                <w:sz w:val="20"/>
              </w:rPr>
              <w:t>Період реалізації:</w:t>
            </w:r>
            <w:r>
              <w:rPr>
                <w:rFonts w:ascii="Times New Roman" w:hAnsi="Times New Roman" w:cs="Times New Roman"/>
                <w:sz w:val="20"/>
              </w:rPr>
              <w:t xml:space="preserve">   </w:t>
            </w:r>
            <w:r w:rsidRPr="00EF1EC7">
              <w:rPr>
                <w:rFonts w:ascii="Times New Roman" w:hAnsi="Times New Roman" w:cs="Times New Roman"/>
                <w:sz w:val="20"/>
              </w:rPr>
              <w:t xml:space="preserve"> 2019-2020</w:t>
            </w:r>
          </w:p>
        </w:tc>
      </w:tr>
      <w:tr w:rsidR="000563D2" w:rsidRPr="003E1CBB" w:rsidTr="00CE4455">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212.1</w:t>
            </w:r>
          </w:p>
        </w:tc>
        <w:tc>
          <w:tcPr>
            <w:tcW w:w="4111" w:type="dxa"/>
          </w:tcPr>
          <w:p w:rsidR="000563D2" w:rsidRPr="003E1CBB" w:rsidRDefault="000563D2" w:rsidP="000563D2">
            <w:pPr>
              <w:numPr>
                <w:ilvl w:val="0"/>
                <w:numId w:val="3"/>
              </w:numPr>
              <w:tabs>
                <w:tab w:val="left" w:pos="322"/>
                <w:tab w:val="num" w:pos="1276"/>
              </w:tabs>
              <w:spacing w:after="0" w:line="240" w:lineRule="auto"/>
              <w:ind w:left="0" w:firstLine="0"/>
              <w:contextualSpacing/>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 xml:space="preserve">відкриття </w:t>
            </w:r>
            <w:r w:rsidRPr="003E1CBB">
              <w:rPr>
                <w:rFonts w:ascii="Times New Roman" w:eastAsia="Arial,Bold" w:hAnsi="Times New Roman" w:cs="Times New Roman"/>
                <w:bCs/>
                <w:color w:val="000000" w:themeColor="text1"/>
              </w:rPr>
              <w:t>нових</w:t>
            </w:r>
            <w:r w:rsidRPr="003E1CBB">
              <w:rPr>
                <w:rFonts w:ascii="Times New Roman" w:eastAsia="Calibri" w:hAnsi="Times New Roman" w:cs="Times New Roman"/>
                <w:color w:val="000000" w:themeColor="text1"/>
              </w:rPr>
              <w:t xml:space="preserve"> амбулаторій сімейної практики в новобудовах та віддалених мікрорайонах (6 нових амбулаторій протягом 2019–2020 років).</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2019-2020</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EF1EC7">
              <w:rPr>
                <w:rFonts w:ascii="Times New Roman" w:hAnsi="Times New Roman" w:cs="Times New Roman"/>
                <w:sz w:val="20"/>
              </w:rPr>
              <w:t>Не виконано</w:t>
            </w:r>
          </w:p>
        </w:tc>
        <w:tc>
          <w:tcPr>
            <w:tcW w:w="3259"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sidRPr="00EF1EC7">
              <w:rPr>
                <w:rFonts w:ascii="Times New Roman" w:hAnsi="Times New Roman" w:cs="Times New Roman"/>
                <w:sz w:val="20"/>
              </w:rPr>
              <w:t>Період реалізації:</w:t>
            </w:r>
            <w:r>
              <w:rPr>
                <w:rFonts w:ascii="Times New Roman" w:hAnsi="Times New Roman" w:cs="Times New Roman"/>
                <w:sz w:val="20"/>
              </w:rPr>
              <w:t xml:space="preserve">   </w:t>
            </w:r>
            <w:r w:rsidRPr="00EF1EC7">
              <w:rPr>
                <w:rFonts w:ascii="Times New Roman" w:hAnsi="Times New Roman" w:cs="Times New Roman"/>
                <w:sz w:val="20"/>
              </w:rPr>
              <w:t xml:space="preserve"> 2019-2020</w:t>
            </w:r>
          </w:p>
        </w:tc>
      </w:tr>
      <w:tr w:rsidR="000563D2" w:rsidRPr="003E1CBB" w:rsidTr="003107D8">
        <w:tc>
          <w:tcPr>
            <w:tcW w:w="15699" w:type="dxa"/>
            <w:gridSpan w:val="6"/>
          </w:tcPr>
          <w:p w:rsidR="000563D2" w:rsidRPr="003E1CBB" w:rsidRDefault="000563D2" w:rsidP="000563D2">
            <w:pPr>
              <w:spacing w:after="0" w:line="240" w:lineRule="auto"/>
              <w:ind w:firstLine="567"/>
              <w:jc w:val="both"/>
              <w:rPr>
                <w:rFonts w:ascii="Times New Roman" w:hAnsi="Times New Roman" w:cs="Times New Roman"/>
              </w:rPr>
            </w:pPr>
            <w:r w:rsidRPr="003E1CBB">
              <w:rPr>
                <w:rFonts w:ascii="Times New Roman" w:eastAsia="Calibri" w:hAnsi="Times New Roman" w:cs="Times New Roman"/>
                <w:color w:val="000000" w:themeColor="text1"/>
              </w:rPr>
              <w:lastRenderedPageBreak/>
              <w:t>Завдання</w:t>
            </w:r>
            <w:r w:rsidRPr="003E1CBB">
              <w:rPr>
                <w:rFonts w:ascii="Times New Roman" w:hAnsi="Times New Roman" w:cs="Times New Roman"/>
              </w:rPr>
              <w:t xml:space="preserve"> 1.4. Інформатизація сектора охорони здоров’я</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214</w:t>
            </w:r>
          </w:p>
        </w:tc>
        <w:tc>
          <w:tcPr>
            <w:tcW w:w="4111" w:type="dxa"/>
          </w:tcPr>
          <w:p w:rsidR="000563D2" w:rsidRPr="003E1CBB" w:rsidRDefault="000563D2" w:rsidP="000563D2">
            <w:pPr>
              <w:tabs>
                <w:tab w:val="left" w:pos="0"/>
                <w:tab w:val="left" w:pos="993"/>
              </w:tabs>
              <w:spacing w:after="0" w:line="240" w:lineRule="auto"/>
              <w:jc w:val="both"/>
              <w:rPr>
                <w:rFonts w:ascii="Times New Roman" w:eastAsia="Arial,Bold" w:hAnsi="Times New Roman" w:cs="Times New Roman"/>
                <w:bCs/>
                <w:color w:val="000000" w:themeColor="text1"/>
              </w:rPr>
            </w:pPr>
            <w:r w:rsidRPr="003E1CBB">
              <w:rPr>
                <w:rFonts w:ascii="Times New Roman" w:eastAsia="Arial,Bold" w:hAnsi="Times New Roman" w:cs="Times New Roman"/>
                <w:bCs/>
                <w:color w:val="000000" w:themeColor="text1"/>
              </w:rPr>
              <w:t xml:space="preserve">Поширення доступності населення до медичних послуг шляхом впровадження медичних електронних систем еHealth (157 закладів </w:t>
            </w:r>
            <w:r w:rsidRPr="003E1CBB">
              <w:rPr>
                <w:rFonts w:ascii="Times New Roman" w:eastAsia="Calibri" w:hAnsi="Times New Roman" w:cs="Times New Roman"/>
                <w:color w:val="000000" w:themeColor="text1"/>
              </w:rPr>
              <w:t>протягом 2018–2020 років</w:t>
            </w:r>
            <w:r w:rsidRPr="003E1CBB">
              <w:rPr>
                <w:rFonts w:ascii="Times New Roman" w:eastAsia="Arial,Bold" w:hAnsi="Times New Roman" w:cs="Times New Roman"/>
                <w:bCs/>
                <w:color w:val="000000" w:themeColor="text1"/>
              </w:rPr>
              <w:t>).</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2018-2020</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EF1EC7">
              <w:rPr>
                <w:rFonts w:ascii="Times New Roman" w:hAnsi="Times New Roman" w:cs="Times New Roman"/>
                <w:sz w:val="20"/>
              </w:rPr>
              <w:t>Виконано</w:t>
            </w:r>
          </w:p>
        </w:tc>
        <w:tc>
          <w:tcPr>
            <w:tcW w:w="3259" w:type="dxa"/>
          </w:tcPr>
          <w:p w:rsidR="000563D2" w:rsidRDefault="000563D2" w:rsidP="000563D2">
            <w:pPr>
              <w:spacing w:after="0" w:line="240" w:lineRule="auto"/>
              <w:ind w:left="-80"/>
              <w:jc w:val="both"/>
              <w:rPr>
                <w:rFonts w:ascii="Times New Roman" w:hAnsi="Times New Roman" w:cs="Times New Roman"/>
              </w:rPr>
            </w:pPr>
            <w:r w:rsidRPr="00821651">
              <w:rPr>
                <w:rFonts w:ascii="Times New Roman" w:hAnsi="Times New Roman" w:cs="Times New Roman"/>
                <w:sz w:val="20"/>
                <w:szCs w:val="20"/>
              </w:rPr>
              <w:t>1.</w:t>
            </w:r>
            <w:r>
              <w:rPr>
                <w:rFonts w:ascii="Times New Roman" w:hAnsi="Times New Roman" w:cs="Times New Roman"/>
                <w:sz w:val="20"/>
                <w:szCs w:val="20"/>
              </w:rPr>
              <w:t xml:space="preserve"> </w:t>
            </w:r>
            <w:r w:rsidRPr="00821651">
              <w:rPr>
                <w:rFonts w:ascii="Times New Roman" w:hAnsi="Times New Roman" w:cs="Times New Roman"/>
                <w:sz w:val="20"/>
                <w:szCs w:val="20"/>
              </w:rPr>
              <w:t xml:space="preserve">В 100% підпорядкованих </w:t>
            </w:r>
            <w:r>
              <w:rPr>
                <w:rFonts w:ascii="Times New Roman" w:hAnsi="Times New Roman" w:cs="Times New Roman"/>
                <w:sz w:val="20"/>
                <w:szCs w:val="20"/>
              </w:rPr>
              <w:t>з</w:t>
            </w:r>
            <w:r w:rsidRPr="00821651">
              <w:rPr>
                <w:rFonts w:ascii="Times New Roman" w:hAnsi="Times New Roman" w:cs="Times New Roman"/>
                <w:sz w:val="20"/>
                <w:szCs w:val="20"/>
              </w:rPr>
              <w:t xml:space="preserve">акладах впроваджено е-реєстратуру.        </w:t>
            </w:r>
          </w:p>
          <w:p w:rsidR="000563D2" w:rsidRDefault="000563D2" w:rsidP="000563D2">
            <w:pPr>
              <w:spacing w:after="0" w:line="240" w:lineRule="auto"/>
              <w:ind w:left="-80"/>
              <w:jc w:val="both"/>
              <w:rPr>
                <w:rFonts w:ascii="Times New Roman" w:hAnsi="Times New Roman" w:cs="Times New Roman"/>
                <w:sz w:val="20"/>
                <w:szCs w:val="20"/>
              </w:rPr>
            </w:pPr>
            <w:r>
              <w:rPr>
                <w:rFonts w:ascii="Times New Roman" w:hAnsi="Times New Roman" w:cs="Times New Roman"/>
                <w:sz w:val="20"/>
                <w:szCs w:val="20"/>
              </w:rPr>
              <w:t xml:space="preserve">2. 100%  закладів зареєстровані в медичній електронній системі </w:t>
            </w:r>
            <w:r w:rsidRPr="002F52D4">
              <w:rPr>
                <w:rFonts w:ascii="Times New Roman" w:hAnsi="Times New Roman" w:cs="Times New Roman"/>
                <w:sz w:val="20"/>
                <w:szCs w:val="20"/>
              </w:rPr>
              <w:t>еHealth</w:t>
            </w:r>
            <w:r>
              <w:rPr>
                <w:rFonts w:ascii="Times New Roman" w:hAnsi="Times New Roman" w:cs="Times New Roman"/>
                <w:sz w:val="20"/>
                <w:szCs w:val="20"/>
              </w:rPr>
              <w:t>.</w:t>
            </w:r>
          </w:p>
          <w:p w:rsidR="000563D2" w:rsidRPr="00FC7D73" w:rsidRDefault="000563D2" w:rsidP="000563D2">
            <w:pPr>
              <w:spacing w:after="0" w:line="240" w:lineRule="auto"/>
              <w:ind w:left="-80"/>
              <w:jc w:val="both"/>
              <w:rPr>
                <w:rFonts w:ascii="Times New Roman" w:hAnsi="Times New Roman" w:cs="Times New Roman"/>
              </w:rPr>
            </w:pPr>
            <w:r w:rsidRPr="007E68E6">
              <w:rPr>
                <w:rFonts w:ascii="Times New Roman" w:hAnsi="Times New Roman" w:cs="Times New Roman"/>
                <w:sz w:val="20"/>
                <w:szCs w:val="20"/>
                <w:lang w:val="ru-RU"/>
              </w:rPr>
              <w:t>3</w:t>
            </w:r>
            <w:r w:rsidRPr="007E68E6">
              <w:rPr>
                <w:rFonts w:ascii="Times New Roman" w:hAnsi="Times New Roman" w:cs="Times New Roman"/>
                <w:sz w:val="20"/>
                <w:szCs w:val="20"/>
              </w:rPr>
              <w:t>. Станом на 17.12.2018 лікарів Центрів первинної медико-санітарної допомоги Дарницького району вже обрали 62,08% від всього населення Дарницького району м. Києва.</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215</w:t>
            </w:r>
          </w:p>
        </w:tc>
        <w:tc>
          <w:tcPr>
            <w:tcW w:w="4111" w:type="dxa"/>
          </w:tcPr>
          <w:p w:rsidR="000563D2" w:rsidRPr="003E1CBB" w:rsidRDefault="000563D2" w:rsidP="000563D2">
            <w:pPr>
              <w:tabs>
                <w:tab w:val="left" w:pos="0"/>
                <w:tab w:val="left" w:pos="993"/>
              </w:tabs>
              <w:spacing w:after="0" w:line="240" w:lineRule="auto"/>
              <w:jc w:val="both"/>
              <w:rPr>
                <w:rFonts w:ascii="Times New Roman" w:eastAsia="Arial,Bold" w:hAnsi="Times New Roman" w:cs="Times New Roman"/>
                <w:bCs/>
                <w:color w:val="000000" w:themeColor="text1"/>
              </w:rPr>
            </w:pPr>
            <w:r w:rsidRPr="003E1CBB">
              <w:rPr>
                <w:rFonts w:ascii="Times New Roman" w:eastAsia="Calibri" w:hAnsi="Times New Roman" w:cs="Times New Roman"/>
                <w:color w:val="000000" w:themeColor="text1"/>
              </w:rPr>
              <w:t xml:space="preserve">Розвиток комп’ютерної мережі системи охорони здоров’я міста Києва та оснащення закладів охорони здоров’я комп’ютерною і оргтехнікою з відповідним програмним забезпеченням з подальшим приєднанням до національної об’єднаної системи еHealth </w:t>
            </w:r>
            <w:r w:rsidRPr="003E1CBB">
              <w:rPr>
                <w:rFonts w:ascii="Times New Roman" w:eastAsia="Arial,Bold" w:hAnsi="Times New Roman" w:cs="Times New Roman"/>
                <w:bCs/>
                <w:color w:val="000000" w:themeColor="text1"/>
              </w:rPr>
              <w:t xml:space="preserve">(157 закладів </w:t>
            </w:r>
            <w:r w:rsidRPr="003E1CBB">
              <w:rPr>
                <w:rFonts w:ascii="Times New Roman" w:eastAsia="Calibri" w:hAnsi="Times New Roman" w:cs="Times New Roman"/>
                <w:color w:val="000000" w:themeColor="text1"/>
              </w:rPr>
              <w:t>протягом 2018–2020 років).</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2018-2020</w:t>
            </w:r>
          </w:p>
        </w:tc>
        <w:tc>
          <w:tcPr>
            <w:tcW w:w="2410" w:type="dxa"/>
          </w:tcPr>
          <w:p w:rsidR="000563D2" w:rsidRPr="00EF1EC7" w:rsidRDefault="000563D2" w:rsidP="000563D2">
            <w:pPr>
              <w:spacing w:after="0" w:line="240" w:lineRule="auto"/>
              <w:jc w:val="center"/>
              <w:rPr>
                <w:rFonts w:ascii="Times New Roman" w:hAnsi="Times New Roman" w:cs="Times New Roman"/>
                <w:sz w:val="20"/>
              </w:rPr>
            </w:pPr>
            <w:r w:rsidRPr="00EF1EC7">
              <w:rPr>
                <w:rFonts w:ascii="Times New Roman" w:hAnsi="Times New Roman" w:cs="Times New Roman"/>
                <w:sz w:val="20"/>
              </w:rPr>
              <w:t>Виконано</w:t>
            </w:r>
          </w:p>
          <w:p w:rsidR="000563D2" w:rsidRPr="00EF1EC7" w:rsidRDefault="000563D2" w:rsidP="000563D2">
            <w:pPr>
              <w:spacing w:after="0" w:line="240" w:lineRule="auto"/>
              <w:jc w:val="center"/>
              <w:rPr>
                <w:rFonts w:ascii="Times New Roman" w:hAnsi="Times New Roman" w:cs="Times New Roman"/>
                <w:sz w:val="20"/>
              </w:rPr>
            </w:pPr>
          </w:p>
          <w:p w:rsidR="000563D2" w:rsidRPr="00EF1EC7" w:rsidRDefault="000563D2" w:rsidP="000563D2">
            <w:pPr>
              <w:spacing w:after="0" w:line="240" w:lineRule="auto"/>
              <w:jc w:val="center"/>
              <w:rPr>
                <w:rFonts w:ascii="Times New Roman" w:hAnsi="Times New Roman" w:cs="Times New Roman"/>
                <w:sz w:val="20"/>
              </w:rPr>
            </w:pPr>
          </w:p>
          <w:p w:rsidR="000563D2" w:rsidRPr="00EF1EC7" w:rsidRDefault="000563D2" w:rsidP="000563D2">
            <w:pPr>
              <w:spacing w:after="0" w:line="240" w:lineRule="auto"/>
              <w:jc w:val="center"/>
              <w:rPr>
                <w:rFonts w:ascii="Times New Roman" w:hAnsi="Times New Roman" w:cs="Times New Roman"/>
                <w:sz w:val="20"/>
              </w:rPr>
            </w:pPr>
          </w:p>
          <w:p w:rsidR="000563D2" w:rsidRPr="00EF1EC7" w:rsidRDefault="000563D2" w:rsidP="000563D2">
            <w:pPr>
              <w:spacing w:after="0" w:line="240" w:lineRule="auto"/>
              <w:jc w:val="center"/>
              <w:rPr>
                <w:rFonts w:ascii="Times New Roman" w:hAnsi="Times New Roman" w:cs="Times New Roman"/>
                <w:sz w:val="20"/>
              </w:rPr>
            </w:pPr>
            <w:r w:rsidRPr="00EF1EC7">
              <w:rPr>
                <w:rFonts w:ascii="Times New Roman" w:hAnsi="Times New Roman" w:cs="Times New Roman"/>
                <w:sz w:val="20"/>
              </w:rPr>
              <w:t>Виконано</w:t>
            </w:r>
          </w:p>
          <w:p w:rsidR="000563D2" w:rsidRDefault="000563D2" w:rsidP="000563D2">
            <w:pPr>
              <w:spacing w:after="0" w:line="240" w:lineRule="auto"/>
              <w:jc w:val="center"/>
              <w:rPr>
                <w:rFonts w:ascii="Times New Roman" w:hAnsi="Times New Roman" w:cs="Times New Roman"/>
              </w:rPr>
            </w:pPr>
          </w:p>
          <w:p w:rsidR="000563D2" w:rsidRDefault="000563D2" w:rsidP="000563D2">
            <w:pPr>
              <w:spacing w:after="0" w:line="240" w:lineRule="auto"/>
              <w:jc w:val="center"/>
              <w:rPr>
                <w:rFonts w:ascii="Times New Roman" w:hAnsi="Times New Roman" w:cs="Times New Roman"/>
              </w:rPr>
            </w:pPr>
          </w:p>
          <w:p w:rsidR="000563D2" w:rsidRDefault="000563D2" w:rsidP="000563D2">
            <w:pPr>
              <w:spacing w:after="0" w:line="240" w:lineRule="auto"/>
              <w:jc w:val="center"/>
              <w:rPr>
                <w:rFonts w:ascii="Times New Roman" w:hAnsi="Times New Roman" w:cs="Times New Roman"/>
              </w:rPr>
            </w:pPr>
          </w:p>
          <w:p w:rsidR="000563D2" w:rsidRPr="003E1CBB" w:rsidRDefault="000563D2" w:rsidP="000563D2">
            <w:pPr>
              <w:spacing w:after="0" w:line="240" w:lineRule="auto"/>
              <w:jc w:val="center"/>
              <w:rPr>
                <w:rFonts w:ascii="Times New Roman" w:hAnsi="Times New Roman" w:cs="Times New Roman"/>
              </w:rPr>
            </w:pPr>
            <w:r w:rsidRPr="00B31B28">
              <w:rPr>
                <w:rFonts w:ascii="Times New Roman" w:hAnsi="Times New Roman" w:cs="Times New Roman"/>
                <w:sz w:val="20"/>
                <w:szCs w:val="20"/>
              </w:rPr>
              <w:t>У процесі виконання</w:t>
            </w:r>
          </w:p>
        </w:tc>
        <w:tc>
          <w:tcPr>
            <w:tcW w:w="3259" w:type="dxa"/>
          </w:tcPr>
          <w:p w:rsidR="000563D2" w:rsidRPr="009F0769" w:rsidRDefault="000563D2" w:rsidP="000563D2">
            <w:pPr>
              <w:spacing w:after="0" w:line="240" w:lineRule="auto"/>
              <w:ind w:left="-80"/>
              <w:jc w:val="both"/>
              <w:rPr>
                <w:rFonts w:ascii="Times New Roman" w:hAnsi="Times New Roman" w:cs="Times New Roman"/>
                <w:sz w:val="20"/>
                <w:szCs w:val="20"/>
              </w:rPr>
            </w:pPr>
            <w:r>
              <w:rPr>
                <w:rFonts w:ascii="Times New Roman" w:hAnsi="Times New Roman" w:cs="Times New Roman"/>
                <w:sz w:val="20"/>
                <w:szCs w:val="20"/>
              </w:rPr>
              <w:t xml:space="preserve">1. </w:t>
            </w:r>
            <w:r w:rsidRPr="009F0769">
              <w:rPr>
                <w:rFonts w:ascii="Times New Roman" w:hAnsi="Times New Roman" w:cs="Times New Roman"/>
                <w:sz w:val="20"/>
                <w:szCs w:val="20"/>
              </w:rPr>
              <w:t xml:space="preserve">Всі заклади зареєстровані в медичній електронній системі еHealth.     </w:t>
            </w:r>
          </w:p>
          <w:p w:rsidR="000563D2" w:rsidRPr="00821651" w:rsidRDefault="000563D2" w:rsidP="000563D2">
            <w:pPr>
              <w:spacing w:after="0" w:line="240" w:lineRule="auto"/>
              <w:ind w:left="-80"/>
              <w:jc w:val="both"/>
              <w:rPr>
                <w:rFonts w:ascii="Times New Roman" w:hAnsi="Times New Roman" w:cs="Times New Roman"/>
              </w:rPr>
            </w:pPr>
            <w:r>
              <w:rPr>
                <w:rFonts w:ascii="Times New Roman" w:hAnsi="Times New Roman" w:cs="Times New Roman"/>
                <w:sz w:val="20"/>
                <w:szCs w:val="20"/>
              </w:rPr>
              <w:t xml:space="preserve">2. </w:t>
            </w:r>
            <w:r w:rsidRPr="00821651">
              <w:rPr>
                <w:rFonts w:ascii="Times New Roman" w:hAnsi="Times New Roman" w:cs="Times New Roman"/>
                <w:sz w:val="20"/>
                <w:szCs w:val="20"/>
              </w:rPr>
              <w:t xml:space="preserve">Всі лікарі первинної  ланки (Центрів ПМСД) зареєстровані в медичній електронній системі еHealth та отримали ЕЦП.   </w:t>
            </w:r>
          </w:p>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sz w:val="20"/>
                <w:szCs w:val="20"/>
              </w:rPr>
              <w:t xml:space="preserve">3. </w:t>
            </w:r>
            <w:r w:rsidRPr="00821651">
              <w:rPr>
                <w:rFonts w:ascii="Times New Roman" w:hAnsi="Times New Roman" w:cs="Times New Roman"/>
                <w:sz w:val="20"/>
                <w:szCs w:val="20"/>
              </w:rPr>
              <w:t>Продовжується оснащення закладів охорони здоров’я комп’ютерною і оргтехнікою з відповідним програмним забезпеченням.</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3107D8">
        <w:tc>
          <w:tcPr>
            <w:tcW w:w="15699" w:type="dxa"/>
            <w:gridSpan w:val="6"/>
          </w:tcPr>
          <w:p w:rsidR="000563D2" w:rsidRPr="003E1CBB" w:rsidRDefault="000563D2" w:rsidP="000563D2">
            <w:pPr>
              <w:spacing w:after="0" w:line="240" w:lineRule="auto"/>
              <w:ind w:firstLine="567"/>
              <w:jc w:val="both"/>
              <w:rPr>
                <w:rFonts w:ascii="Times New Roman" w:hAnsi="Times New Roman" w:cs="Times New Roman"/>
              </w:rPr>
            </w:pPr>
            <w:r w:rsidRPr="003E1CBB">
              <w:rPr>
                <w:rFonts w:ascii="Times New Roman" w:hAnsi="Times New Roman" w:cs="Times New Roman"/>
              </w:rPr>
              <w:t>Завдання 1.5. Підтримка киян, які потребують додаткової медичної допомог</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216</w:t>
            </w:r>
          </w:p>
        </w:tc>
        <w:tc>
          <w:tcPr>
            <w:tcW w:w="4111" w:type="dxa"/>
          </w:tcPr>
          <w:p w:rsidR="000563D2" w:rsidRPr="003E1CBB" w:rsidRDefault="000563D2" w:rsidP="000563D2">
            <w:pPr>
              <w:tabs>
                <w:tab w:val="left" w:pos="0"/>
                <w:tab w:val="left" w:pos="993"/>
              </w:tabs>
              <w:spacing w:after="0" w:line="240" w:lineRule="auto"/>
              <w:jc w:val="both"/>
              <w:rPr>
                <w:rFonts w:ascii="Times New Roman" w:hAnsi="Times New Roman" w:cs="Times New Roman"/>
              </w:rPr>
            </w:pPr>
            <w:r w:rsidRPr="003E1CBB">
              <w:rPr>
                <w:rFonts w:ascii="Times New Roman" w:eastAsia="Calibri" w:hAnsi="Times New Roman" w:cs="Times New Roman"/>
                <w:color w:val="000000" w:themeColor="text1"/>
              </w:rPr>
              <w:t>Реалізація проекту «Лікар у вашому домі» для медико-соціальної підтримки вразливих верств населення, що не мають соціального захисту (особи з інвалідністю І групи, діти та особи, які не здатні до самообслуговування та потребують постійної сторонньої допомоги).</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EF1EC7" w:rsidRDefault="000563D2" w:rsidP="000563D2">
            <w:pPr>
              <w:spacing w:after="0" w:line="240" w:lineRule="auto"/>
              <w:jc w:val="center"/>
              <w:rPr>
                <w:rFonts w:ascii="Times New Roman" w:hAnsi="Times New Roman" w:cs="Times New Roman"/>
                <w:sz w:val="20"/>
              </w:rPr>
            </w:pPr>
            <w:r w:rsidRPr="00EF1EC7">
              <w:rPr>
                <w:rFonts w:ascii="Times New Roman" w:hAnsi="Times New Roman" w:cs="Times New Roman"/>
                <w:sz w:val="20"/>
              </w:rPr>
              <w:t>Виконано</w:t>
            </w:r>
          </w:p>
          <w:p w:rsidR="000563D2" w:rsidRPr="003E1CBB" w:rsidRDefault="000563D2" w:rsidP="000563D2">
            <w:pPr>
              <w:spacing w:after="0" w:line="240" w:lineRule="auto"/>
              <w:jc w:val="center"/>
              <w:rPr>
                <w:rFonts w:ascii="Times New Roman" w:hAnsi="Times New Roman" w:cs="Times New Roman"/>
              </w:rPr>
            </w:pPr>
          </w:p>
        </w:tc>
        <w:tc>
          <w:tcPr>
            <w:tcW w:w="3259" w:type="dxa"/>
          </w:tcPr>
          <w:p w:rsidR="000563D2" w:rsidRDefault="000563D2" w:rsidP="000563D2">
            <w:pPr>
              <w:spacing w:after="0" w:line="240" w:lineRule="auto"/>
              <w:rPr>
                <w:rFonts w:ascii="Times New Roman" w:hAnsi="Times New Roman" w:cs="Times New Roman"/>
                <w:sz w:val="20"/>
                <w:szCs w:val="20"/>
              </w:rPr>
            </w:pPr>
            <w:r>
              <w:rPr>
                <w:rFonts w:ascii="Times New Roman" w:hAnsi="Times New Roman" w:cs="Times New Roman"/>
                <w:sz w:val="20"/>
                <w:szCs w:val="20"/>
              </w:rPr>
              <w:t>З  02.04.2018 проект впроваджено в частині виїздів мультидисциплінарних бригад до лежачих хворих.</w:t>
            </w:r>
          </w:p>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sz w:val="20"/>
                <w:szCs w:val="20"/>
              </w:rPr>
              <w:t xml:space="preserve">З 25.06.2018 організовані стаціонарні пункти зазначеного проекту, які працюють з 11.00 до 14.00 в робочі дні за затвердженим графіком  </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3107D8">
        <w:tc>
          <w:tcPr>
            <w:tcW w:w="15699" w:type="dxa"/>
            <w:gridSpan w:val="6"/>
          </w:tcPr>
          <w:p w:rsidR="000563D2" w:rsidRPr="003E1CBB" w:rsidRDefault="000563D2" w:rsidP="000563D2">
            <w:pPr>
              <w:spacing w:after="0" w:line="240" w:lineRule="auto"/>
              <w:ind w:firstLine="567"/>
              <w:jc w:val="both"/>
              <w:rPr>
                <w:rFonts w:ascii="Times New Roman" w:hAnsi="Times New Roman" w:cs="Times New Roman"/>
              </w:rPr>
            </w:pPr>
            <w:r w:rsidRPr="003E1CBB">
              <w:rPr>
                <w:rFonts w:ascii="Times New Roman" w:eastAsia="Arial,Bold" w:hAnsi="Times New Roman" w:cs="Times New Roman"/>
                <w:bCs/>
                <w:color w:val="000000" w:themeColor="text1"/>
              </w:rPr>
              <w:t>Завдання 1.6</w:t>
            </w:r>
            <w:r w:rsidRPr="003E1CBB">
              <w:rPr>
                <w:rFonts w:ascii="Times New Roman" w:hAnsi="Times New Roman" w:cs="Times New Roman"/>
              </w:rPr>
              <w:t>.</w:t>
            </w:r>
            <w:r w:rsidRPr="003E1CBB">
              <w:rPr>
                <w:rFonts w:ascii="Times New Roman" w:eastAsia="Arial,Bold" w:hAnsi="Times New Roman" w:cs="Times New Roman"/>
                <w:bCs/>
                <w:color w:val="000000" w:themeColor="text1"/>
              </w:rPr>
              <w:t> Поширення можливостей для своєчасного виявлення та профілактики захворювань</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lastRenderedPageBreak/>
              <w:t>217</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Реалізація ініціативи FAST TRACK CITIES та виконання цілі «90-90-90» –  безперервного каскаду заходів з профілактики, догляду та лікування, спрямованої на протидію епідемії ВІЛ-інфекції/СНІДу.</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2018-2020</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B31B28">
              <w:rPr>
                <w:rFonts w:ascii="Times New Roman" w:hAnsi="Times New Roman" w:cs="Times New Roman"/>
                <w:sz w:val="20"/>
                <w:szCs w:val="20"/>
              </w:rPr>
              <w:t>У процесі виконання</w:t>
            </w:r>
          </w:p>
        </w:tc>
        <w:tc>
          <w:tcPr>
            <w:tcW w:w="3259" w:type="dxa"/>
          </w:tcPr>
          <w:p w:rsidR="000563D2" w:rsidRDefault="000563D2" w:rsidP="000563D2">
            <w:pPr>
              <w:spacing w:after="0"/>
              <w:rPr>
                <w:rFonts w:ascii="Times New Roman" w:hAnsi="Times New Roman" w:cs="Times New Roman"/>
                <w:sz w:val="20"/>
                <w:szCs w:val="20"/>
              </w:rPr>
            </w:pPr>
            <w:r>
              <w:rPr>
                <w:rFonts w:ascii="Times New Roman" w:hAnsi="Times New Roman" w:cs="Times New Roman"/>
                <w:sz w:val="20"/>
                <w:szCs w:val="20"/>
              </w:rPr>
              <w:t xml:space="preserve">В 100% підпорядкованих закладах реалізується ініціатива </w:t>
            </w:r>
            <w:r w:rsidRPr="002F52D4">
              <w:rPr>
                <w:rFonts w:ascii="Times New Roman" w:hAnsi="Times New Roman" w:cs="Times New Roman"/>
                <w:sz w:val="20"/>
                <w:szCs w:val="20"/>
              </w:rPr>
              <w:t>FAST TRACK CITIES</w:t>
            </w:r>
            <w:r>
              <w:rPr>
                <w:rFonts w:ascii="Times New Roman" w:hAnsi="Times New Roman" w:cs="Times New Roman"/>
                <w:sz w:val="20"/>
                <w:szCs w:val="20"/>
              </w:rPr>
              <w:t>:</w:t>
            </w:r>
          </w:p>
          <w:p w:rsidR="000563D2" w:rsidRDefault="000563D2" w:rsidP="000563D2">
            <w:pPr>
              <w:spacing w:after="0"/>
              <w:rPr>
                <w:rFonts w:ascii="Times New Roman" w:hAnsi="Times New Roman" w:cs="Times New Roman"/>
                <w:sz w:val="20"/>
                <w:szCs w:val="20"/>
              </w:rPr>
            </w:pPr>
            <w:r>
              <w:rPr>
                <w:rFonts w:ascii="Times New Roman" w:hAnsi="Times New Roman" w:cs="Times New Roman"/>
                <w:sz w:val="20"/>
                <w:szCs w:val="20"/>
              </w:rPr>
              <w:t>- проводиться тестування на ВІЛ-інфекцію швидкими тестами;</w:t>
            </w:r>
          </w:p>
          <w:p w:rsidR="000563D2" w:rsidRDefault="000563D2" w:rsidP="000563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відкрито кабінет ЗПТ</w:t>
            </w:r>
          </w:p>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sz w:val="20"/>
                <w:szCs w:val="20"/>
              </w:rPr>
              <w:t>- протягом 2018 року протестовано 6248 осіб</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218</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Здійснення заходів щодо раннього виявлення та лікування туберкульозу в рамках реалізації Міської цільової програми протидії захворюванню на туберкульоз на 2017–2021 роки (рішення Київської міської ради № 537/1541 від 08.12.2016).</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2018-2021</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B31B28">
              <w:rPr>
                <w:rFonts w:ascii="Times New Roman" w:hAnsi="Times New Roman" w:cs="Times New Roman"/>
                <w:sz w:val="20"/>
                <w:szCs w:val="20"/>
              </w:rPr>
              <w:t>У процесі виконання</w:t>
            </w:r>
          </w:p>
        </w:tc>
        <w:tc>
          <w:tcPr>
            <w:tcW w:w="3259" w:type="dxa"/>
          </w:tcPr>
          <w:p w:rsidR="000563D2" w:rsidRPr="00EF1EC7" w:rsidRDefault="000563D2" w:rsidP="000563D2">
            <w:pPr>
              <w:pStyle w:val="ac"/>
              <w:jc w:val="both"/>
              <w:rPr>
                <w:color w:val="000000" w:themeColor="text1"/>
                <w:sz w:val="20"/>
                <w:szCs w:val="20"/>
                <w:lang w:val="uk-UA"/>
              </w:rPr>
            </w:pPr>
            <w:r w:rsidRPr="00EF1EC7">
              <w:rPr>
                <w:color w:val="000000" w:themeColor="text1"/>
                <w:sz w:val="20"/>
                <w:szCs w:val="20"/>
                <w:lang w:val="uk-UA"/>
              </w:rPr>
              <w:t xml:space="preserve">Функціонує лабораторія з мікробіологічної діагностики туберкульозу для якісної діагностики всіх форм туберкульозу; </w:t>
            </w:r>
            <w:bookmarkStart w:id="0" w:name="138"/>
            <w:bookmarkEnd w:id="0"/>
            <w:r w:rsidRPr="00EF1EC7">
              <w:rPr>
                <w:color w:val="000000" w:themeColor="text1"/>
                <w:sz w:val="20"/>
                <w:szCs w:val="20"/>
                <w:lang w:val="uk-UA"/>
              </w:rPr>
              <w:t xml:space="preserve">забезпечено 100 % доступ до безперервної діагностики </w:t>
            </w:r>
            <w:bookmarkStart w:id="1" w:name="139"/>
            <w:bookmarkEnd w:id="1"/>
            <w:r w:rsidRPr="00EF1EC7">
              <w:rPr>
                <w:color w:val="000000" w:themeColor="text1"/>
                <w:sz w:val="20"/>
                <w:szCs w:val="20"/>
                <w:lang w:val="uk-UA"/>
              </w:rPr>
              <w:t>туберкульозу шляхом закупівлі витратних матеріалів;</w:t>
            </w:r>
            <w:bookmarkStart w:id="2" w:name="140"/>
            <w:bookmarkStart w:id="3" w:name="141"/>
            <w:bookmarkEnd w:id="2"/>
            <w:bookmarkEnd w:id="3"/>
          </w:p>
          <w:p w:rsidR="000563D2" w:rsidRPr="00EF1EC7" w:rsidRDefault="000563D2" w:rsidP="000563D2">
            <w:pPr>
              <w:pStyle w:val="ac"/>
              <w:jc w:val="both"/>
              <w:rPr>
                <w:color w:val="000000" w:themeColor="text1"/>
                <w:sz w:val="20"/>
                <w:szCs w:val="20"/>
                <w:lang w:val="uk-UA"/>
              </w:rPr>
            </w:pPr>
            <w:r w:rsidRPr="00EF1EC7">
              <w:rPr>
                <w:color w:val="000000" w:themeColor="text1"/>
                <w:sz w:val="20"/>
                <w:szCs w:val="20"/>
                <w:lang w:val="uk-UA"/>
              </w:rPr>
              <w:t>Забезпечено 100 % доступ до консультування та тестування на ВІЛ, хворих на туберкульоз;</w:t>
            </w:r>
          </w:p>
          <w:p w:rsidR="000563D2" w:rsidRPr="00EF1EC7" w:rsidRDefault="000563D2" w:rsidP="000563D2">
            <w:pPr>
              <w:pStyle w:val="ac"/>
              <w:jc w:val="both"/>
              <w:rPr>
                <w:color w:val="000000" w:themeColor="text1"/>
                <w:sz w:val="20"/>
                <w:szCs w:val="20"/>
              </w:rPr>
            </w:pPr>
            <w:bookmarkStart w:id="4" w:name="142"/>
            <w:bookmarkEnd w:id="4"/>
            <w:r w:rsidRPr="00EF1EC7">
              <w:rPr>
                <w:color w:val="000000" w:themeColor="text1"/>
                <w:sz w:val="20"/>
                <w:szCs w:val="20"/>
                <w:lang w:val="uk-UA"/>
              </w:rPr>
              <w:t>Забезпечено 100 % доступ хворих на ТБ/ВІЛ до раннього та контрольованого лікування антиретровірусними препаратами та профілактичного лікування</w:t>
            </w:r>
            <w:r w:rsidRPr="00EF1EC7">
              <w:rPr>
                <w:color w:val="000000" w:themeColor="text1"/>
                <w:sz w:val="20"/>
                <w:szCs w:val="20"/>
              </w:rPr>
              <w:t>;</w:t>
            </w:r>
          </w:p>
          <w:p w:rsidR="000563D2" w:rsidRDefault="000563D2" w:rsidP="000563D2">
            <w:pPr>
              <w:spacing w:after="0" w:line="240" w:lineRule="auto"/>
              <w:jc w:val="both"/>
              <w:rPr>
                <w:rFonts w:ascii="Times New Roman" w:hAnsi="Times New Roman" w:cs="Times New Roman"/>
              </w:rPr>
            </w:pPr>
            <w:bookmarkStart w:id="5" w:name="143"/>
            <w:bookmarkEnd w:id="5"/>
            <w:r w:rsidRPr="00EF1EC7">
              <w:rPr>
                <w:rFonts w:ascii="Times New Roman" w:hAnsi="Times New Roman" w:cs="Times New Roman"/>
                <w:sz w:val="20"/>
                <w:szCs w:val="20"/>
              </w:rPr>
              <w:t>92 % пацієнтів своєчасно направляються на обстеження (від загальної кількості хворих</w:t>
            </w:r>
            <w:r>
              <w:rPr>
                <w:rFonts w:ascii="Times New Roman" w:hAnsi="Times New Roman" w:cs="Times New Roman"/>
              </w:rPr>
              <w:t>)</w:t>
            </w:r>
          </w:p>
          <w:p w:rsidR="000563D2" w:rsidRPr="003E1CBB" w:rsidRDefault="000563D2" w:rsidP="000563D2">
            <w:pPr>
              <w:spacing w:after="0" w:line="240" w:lineRule="auto"/>
              <w:jc w:val="both"/>
              <w:rPr>
                <w:rFonts w:ascii="Times New Roman" w:hAnsi="Times New Roman" w:cs="Times New Roman"/>
              </w:rPr>
            </w:pP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219</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Забезпечення реалізації заходів з ранньої діагностики (скринінгу) таких хвороб як інфаркт, інсульт, цукровий діабет, ВІД/СНІД, колатеральний рак тощо.</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2018-2020</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B31B28">
              <w:rPr>
                <w:rFonts w:ascii="Times New Roman" w:hAnsi="Times New Roman" w:cs="Times New Roman"/>
                <w:sz w:val="20"/>
                <w:szCs w:val="20"/>
              </w:rPr>
              <w:t>У процесі виконання</w:t>
            </w:r>
          </w:p>
        </w:tc>
        <w:tc>
          <w:tcPr>
            <w:tcW w:w="3259" w:type="dxa"/>
          </w:tcPr>
          <w:p w:rsidR="000563D2" w:rsidRDefault="000563D2" w:rsidP="000563D2">
            <w:pPr>
              <w:spacing w:after="0" w:line="240" w:lineRule="auto"/>
              <w:rPr>
                <w:rFonts w:ascii="Times New Roman" w:hAnsi="Times New Roman" w:cs="Times New Roman"/>
                <w:sz w:val="20"/>
                <w:szCs w:val="20"/>
              </w:rPr>
            </w:pPr>
            <w:r>
              <w:rPr>
                <w:rFonts w:ascii="Times New Roman" w:hAnsi="Times New Roman" w:cs="Times New Roman"/>
                <w:sz w:val="20"/>
                <w:szCs w:val="20"/>
              </w:rPr>
              <w:t>В усіх підпорядкованих закладах проводиться скринінгове тестування на ВІЛ-інфекцію швидкими тестами.</w:t>
            </w:r>
          </w:p>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sz w:val="20"/>
                <w:szCs w:val="20"/>
              </w:rPr>
              <w:lastRenderedPageBreak/>
              <w:t>В рамках проекту «Лікар у вашому домі» та під час систематичних районних оздоровчо-інформаційних акцій проводяться скринінгові дослідження на цукровий діабет та гіпертонічну хворобу</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0563D2" w:rsidRPr="003E1CBB" w:rsidTr="003107D8">
        <w:tc>
          <w:tcPr>
            <w:tcW w:w="15699" w:type="dxa"/>
            <w:gridSpan w:val="6"/>
          </w:tcPr>
          <w:p w:rsidR="000563D2" w:rsidRPr="003E1CBB" w:rsidRDefault="000563D2" w:rsidP="000563D2">
            <w:pPr>
              <w:tabs>
                <w:tab w:val="left" w:pos="522"/>
                <w:tab w:val="left" w:leader="dot" w:pos="8515"/>
              </w:tabs>
              <w:spacing w:after="0" w:line="240" w:lineRule="auto"/>
              <w:jc w:val="both"/>
              <w:rPr>
                <w:rFonts w:ascii="Times New Roman" w:eastAsia="Times New Roman" w:hAnsi="Times New Roman" w:cs="Times New Roman"/>
                <w:b/>
                <w:lang w:eastAsia="ru-RU"/>
              </w:rPr>
            </w:pPr>
            <w:r w:rsidRPr="003E1CBB">
              <w:rPr>
                <w:rFonts w:ascii="Times New Roman" w:eastAsia="Times New Roman" w:hAnsi="Times New Roman" w:cs="Times New Roman"/>
                <w:b/>
                <w:lang w:eastAsia="ru-RU"/>
              </w:rPr>
              <w:lastRenderedPageBreak/>
              <w:t>Сектор 2.6. Публічний простір</w:t>
            </w:r>
          </w:p>
        </w:tc>
      </w:tr>
      <w:tr w:rsidR="000563D2" w:rsidRPr="003E1CBB" w:rsidTr="003107D8">
        <w:tc>
          <w:tcPr>
            <w:tcW w:w="15699" w:type="dxa"/>
            <w:gridSpan w:val="6"/>
          </w:tcPr>
          <w:p w:rsidR="000563D2" w:rsidRPr="003E1CBB" w:rsidRDefault="000563D2" w:rsidP="000563D2">
            <w:pPr>
              <w:spacing w:after="0" w:line="240" w:lineRule="auto"/>
              <w:jc w:val="both"/>
              <w:rPr>
                <w:rFonts w:ascii="Times New Roman" w:eastAsia="Times New Roman" w:hAnsi="Times New Roman" w:cs="Times New Roman"/>
                <w:b/>
                <w:lang w:eastAsia="ru-RU"/>
              </w:rPr>
            </w:pPr>
            <w:r w:rsidRPr="003E1CBB">
              <w:rPr>
                <w:rFonts w:ascii="Times New Roman" w:hAnsi="Times New Roman" w:cs="Times New Roman"/>
              </w:rPr>
              <w:t>Оперативна ціль 1. Впорядкування та розвиток публічного простору</w:t>
            </w:r>
          </w:p>
        </w:tc>
      </w:tr>
      <w:tr w:rsidR="000563D2" w:rsidRPr="003E1CBB" w:rsidTr="003107D8">
        <w:tc>
          <w:tcPr>
            <w:tcW w:w="15699" w:type="dxa"/>
            <w:gridSpan w:val="6"/>
          </w:tcPr>
          <w:p w:rsidR="000563D2" w:rsidRPr="003E1CBB" w:rsidRDefault="000563D2" w:rsidP="000563D2">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t>Завдання 1.1. Розвиток територій міста</w:t>
            </w:r>
          </w:p>
        </w:tc>
      </w:tr>
      <w:tr w:rsidR="000563D2" w:rsidRPr="003E1CBB" w:rsidTr="006F64F5">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269</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 xml:space="preserve">Розмежування та закріплення території вулиць за окремими балансоутримувачами. </w:t>
            </w:r>
          </w:p>
        </w:tc>
        <w:tc>
          <w:tcPr>
            <w:tcW w:w="2126" w:type="dxa"/>
            <w:vAlign w:val="center"/>
          </w:tcPr>
          <w:p w:rsidR="000563D2" w:rsidRPr="006E7DC6" w:rsidRDefault="000563D2" w:rsidP="000563D2">
            <w:pPr>
              <w:spacing w:after="0" w:line="240" w:lineRule="auto"/>
              <w:jc w:val="center"/>
              <w:rPr>
                <w:rFonts w:ascii="Times New Roman" w:hAnsi="Times New Roman" w:cs="Times New Roman"/>
                <w:lang w:val="en-US"/>
              </w:rPr>
            </w:pPr>
            <w:r>
              <w:rPr>
                <w:rFonts w:ascii="Times New Roman" w:hAnsi="Times New Roman" w:cs="Times New Roman"/>
                <w:lang w:val="en-US"/>
              </w:rPr>
              <w:t>2018</w:t>
            </w:r>
          </w:p>
        </w:tc>
        <w:tc>
          <w:tcPr>
            <w:tcW w:w="2410" w:type="dxa"/>
            <w:vAlign w:val="center"/>
          </w:tcPr>
          <w:p w:rsidR="000563D2" w:rsidRPr="006E7DC6" w:rsidRDefault="000563D2" w:rsidP="000563D2">
            <w:pPr>
              <w:spacing w:after="0" w:line="240" w:lineRule="auto"/>
              <w:jc w:val="center"/>
              <w:rPr>
                <w:rFonts w:ascii="Times New Roman" w:hAnsi="Times New Roman" w:cs="Times New Roman"/>
              </w:rPr>
            </w:pPr>
            <w:r w:rsidRPr="006E7DC6">
              <w:rPr>
                <w:rFonts w:ascii="Times New Roman" w:hAnsi="Times New Roman" w:cs="Times New Roman"/>
                <w:sz w:val="20"/>
              </w:rPr>
              <w:t>Не виконано</w:t>
            </w:r>
          </w:p>
        </w:tc>
        <w:tc>
          <w:tcPr>
            <w:tcW w:w="3259" w:type="dxa"/>
            <w:vAlign w:val="center"/>
          </w:tcPr>
          <w:p w:rsidR="000563D2" w:rsidRPr="006F64F5" w:rsidRDefault="000563D2" w:rsidP="000563D2">
            <w:pPr>
              <w:spacing w:after="0" w:line="240" w:lineRule="auto"/>
              <w:jc w:val="center"/>
              <w:rPr>
                <w:rFonts w:ascii="Times New Roman" w:hAnsi="Times New Roman" w:cs="Times New Roman"/>
                <w:sz w:val="20"/>
              </w:rPr>
            </w:pPr>
            <w:r w:rsidRPr="006F64F5">
              <w:rPr>
                <w:rFonts w:ascii="Times New Roman" w:hAnsi="Times New Roman" w:cs="Times New Roman"/>
                <w:sz w:val="20"/>
              </w:rPr>
              <w:t>-</w:t>
            </w:r>
          </w:p>
        </w:tc>
        <w:tc>
          <w:tcPr>
            <w:tcW w:w="2834" w:type="dxa"/>
          </w:tcPr>
          <w:p w:rsidR="000563D2" w:rsidRPr="006F64F5" w:rsidRDefault="000563D2" w:rsidP="000563D2">
            <w:pPr>
              <w:spacing w:after="0" w:line="240" w:lineRule="auto"/>
              <w:jc w:val="both"/>
              <w:rPr>
                <w:rFonts w:ascii="Times New Roman" w:hAnsi="Times New Roman" w:cs="Times New Roman"/>
                <w:sz w:val="20"/>
              </w:rPr>
            </w:pPr>
            <w:r>
              <w:rPr>
                <w:rFonts w:ascii="Times New Roman" w:hAnsi="Times New Roman" w:cs="Times New Roman"/>
                <w:sz w:val="20"/>
              </w:rPr>
              <w:t>У</w:t>
            </w:r>
            <w:r w:rsidRPr="006F64F5">
              <w:rPr>
                <w:rFonts w:ascii="Times New Roman" w:hAnsi="Times New Roman" w:cs="Times New Roman"/>
                <w:sz w:val="20"/>
              </w:rPr>
              <w:t xml:space="preserve"> 2018 році районні в місті Києві державні адміністрації не були визначені як відповідальні виконавці по даному питанню.</w:t>
            </w:r>
          </w:p>
        </w:tc>
      </w:tr>
      <w:tr w:rsidR="000563D2" w:rsidRPr="003E1CBB" w:rsidTr="003107D8">
        <w:tc>
          <w:tcPr>
            <w:tcW w:w="15699" w:type="dxa"/>
            <w:gridSpan w:val="6"/>
          </w:tcPr>
          <w:p w:rsidR="000563D2" w:rsidRPr="003E1CBB" w:rsidRDefault="000563D2" w:rsidP="000563D2">
            <w:pPr>
              <w:tabs>
                <w:tab w:val="left" w:pos="522"/>
                <w:tab w:val="left" w:leader="dot" w:pos="8515"/>
              </w:tabs>
              <w:spacing w:after="0" w:line="240" w:lineRule="auto"/>
              <w:jc w:val="both"/>
              <w:rPr>
                <w:rFonts w:ascii="Times New Roman" w:eastAsia="Times New Roman" w:hAnsi="Times New Roman" w:cs="Times New Roman"/>
                <w:b/>
                <w:lang w:eastAsia="ru-RU"/>
              </w:rPr>
            </w:pPr>
            <w:r w:rsidRPr="003E1CBB">
              <w:rPr>
                <w:rFonts w:ascii="Times New Roman" w:eastAsia="Times New Roman" w:hAnsi="Times New Roman" w:cs="Times New Roman"/>
                <w:b/>
                <w:lang w:eastAsia="ru-RU"/>
              </w:rPr>
              <w:t>Сектор 2.7. Адміністративні послуги</w:t>
            </w:r>
          </w:p>
        </w:tc>
      </w:tr>
      <w:tr w:rsidR="000563D2" w:rsidRPr="003E1CBB" w:rsidTr="003107D8">
        <w:tc>
          <w:tcPr>
            <w:tcW w:w="15699" w:type="dxa"/>
            <w:gridSpan w:val="6"/>
          </w:tcPr>
          <w:p w:rsidR="000563D2" w:rsidRPr="003E1CBB" w:rsidRDefault="000563D2" w:rsidP="000563D2">
            <w:pPr>
              <w:spacing w:after="0" w:line="240" w:lineRule="auto"/>
              <w:jc w:val="both"/>
              <w:rPr>
                <w:rFonts w:ascii="Times New Roman" w:eastAsia="Times New Roman" w:hAnsi="Times New Roman" w:cs="Times New Roman"/>
                <w:b/>
                <w:lang w:eastAsia="ru-RU"/>
              </w:rPr>
            </w:pPr>
            <w:r w:rsidRPr="003E1CBB">
              <w:rPr>
                <w:rFonts w:ascii="Times New Roman" w:hAnsi="Times New Roman" w:cs="Times New Roman"/>
              </w:rPr>
              <w:t>Оперативна ціль 1. Створення сучасної та розгалуженої системи центрів надання адміністративних послуг європейського зразка</w:t>
            </w:r>
          </w:p>
        </w:tc>
      </w:tr>
      <w:tr w:rsidR="000563D2" w:rsidRPr="003E1CBB" w:rsidTr="003107D8">
        <w:tc>
          <w:tcPr>
            <w:tcW w:w="15699" w:type="dxa"/>
            <w:gridSpan w:val="6"/>
          </w:tcPr>
          <w:p w:rsidR="000563D2" w:rsidRPr="003E1CBB" w:rsidRDefault="000563D2" w:rsidP="000563D2">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t>Завдання 1.1. Розвиток територіальних підрозділів районних центрів надання адміністративних послуг</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295</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Забезпечення передумов для створення належної системи управління сферою надання адміністративних послуг, взаємозв’язку та підпорядкування міського та районного рівнів ЦНАПів.</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08358A">
              <w:rPr>
                <w:rFonts w:ascii="Times New Roman" w:hAnsi="Times New Roman" w:cs="Times New Roman"/>
                <w:sz w:val="20"/>
              </w:rPr>
              <w:t>Виконано</w:t>
            </w:r>
          </w:p>
        </w:tc>
        <w:tc>
          <w:tcPr>
            <w:tcW w:w="3259" w:type="dxa"/>
          </w:tcPr>
          <w:p w:rsidR="000563D2" w:rsidRPr="003E1CBB" w:rsidRDefault="000563D2" w:rsidP="000563D2">
            <w:pPr>
              <w:spacing w:after="0" w:line="240" w:lineRule="auto"/>
              <w:jc w:val="both"/>
              <w:rPr>
                <w:rFonts w:ascii="Times New Roman" w:hAnsi="Times New Roman" w:cs="Times New Roman"/>
              </w:rPr>
            </w:pPr>
            <w:r w:rsidRPr="006A6278">
              <w:rPr>
                <w:rFonts w:ascii="Times New Roman" w:eastAsia="Times New Roman" w:hAnsi="Times New Roman" w:cs="Times New Roman"/>
                <w:sz w:val="20"/>
                <w:szCs w:val="24"/>
                <w:lang w:eastAsia="ru-RU"/>
              </w:rPr>
              <w:t>з 04.09.2018  утворено управління (Центр) надання адміністративних послуг Дарницької районної в місті Києві державної адміністрації зі статусом юридичної особи публічного права.</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3107D8">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296</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Створення нових територіальних підрозділів ЦНАПів.</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08358A">
              <w:rPr>
                <w:rFonts w:ascii="Times New Roman" w:hAnsi="Times New Roman" w:cs="Times New Roman"/>
                <w:sz w:val="20"/>
              </w:rPr>
              <w:t>Не</w:t>
            </w:r>
            <w:r>
              <w:rPr>
                <w:rFonts w:ascii="Times New Roman" w:hAnsi="Times New Roman" w:cs="Times New Roman"/>
              </w:rPr>
              <w:t xml:space="preserve"> </w:t>
            </w:r>
            <w:r w:rsidRPr="0008358A">
              <w:rPr>
                <w:rFonts w:ascii="Times New Roman" w:hAnsi="Times New Roman" w:cs="Times New Roman"/>
                <w:sz w:val="20"/>
              </w:rPr>
              <w:t>виконано</w:t>
            </w:r>
          </w:p>
        </w:tc>
        <w:tc>
          <w:tcPr>
            <w:tcW w:w="3259" w:type="dxa"/>
          </w:tcPr>
          <w:p w:rsidR="000563D2" w:rsidRPr="003E1CBB" w:rsidRDefault="000563D2" w:rsidP="000563D2">
            <w:pPr>
              <w:spacing w:after="0" w:line="240" w:lineRule="auto"/>
              <w:jc w:val="both"/>
              <w:rPr>
                <w:rFonts w:ascii="Times New Roman" w:hAnsi="Times New Roman" w:cs="Times New Roman"/>
              </w:rPr>
            </w:pPr>
          </w:p>
        </w:tc>
        <w:tc>
          <w:tcPr>
            <w:tcW w:w="2834" w:type="dxa"/>
          </w:tcPr>
          <w:p w:rsidR="000563D2" w:rsidRPr="0008358A" w:rsidRDefault="000563D2" w:rsidP="000563D2">
            <w:pPr>
              <w:spacing w:after="0" w:line="240" w:lineRule="auto"/>
              <w:jc w:val="both"/>
              <w:rPr>
                <w:rFonts w:ascii="Times New Roman" w:hAnsi="Times New Roman" w:cs="Times New Roman"/>
              </w:rPr>
            </w:pPr>
            <w:r w:rsidRPr="0008358A">
              <w:rPr>
                <w:rFonts w:ascii="Times New Roman" w:hAnsi="Times New Roman" w:cs="Times New Roman"/>
                <w:sz w:val="20"/>
              </w:rPr>
              <w:t>У 2018 році  не заплановані заходи щодо створення  нових  територіальних підрозділів  управління (Центру) надання  адміністративних послуг.</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297</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Формування та просування єдиного бренду (ЦНАП).</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08358A">
              <w:rPr>
                <w:rFonts w:ascii="Times New Roman" w:hAnsi="Times New Roman" w:cs="Times New Roman"/>
                <w:sz w:val="20"/>
              </w:rPr>
              <w:t>Виконано</w:t>
            </w:r>
          </w:p>
        </w:tc>
        <w:tc>
          <w:tcPr>
            <w:tcW w:w="3259" w:type="dxa"/>
          </w:tcPr>
          <w:p w:rsidR="000563D2" w:rsidRPr="003E1CBB" w:rsidRDefault="000563D2" w:rsidP="000563D2">
            <w:pPr>
              <w:spacing w:after="0" w:line="240" w:lineRule="auto"/>
              <w:jc w:val="both"/>
              <w:rPr>
                <w:rFonts w:ascii="Times New Roman" w:hAnsi="Times New Roman" w:cs="Times New Roman"/>
              </w:rPr>
            </w:pPr>
            <w:r w:rsidRPr="006A6278">
              <w:rPr>
                <w:rFonts w:ascii="Times New Roman" w:hAnsi="Times New Roman" w:cs="Times New Roman"/>
                <w:sz w:val="20"/>
                <w:szCs w:val="20"/>
              </w:rPr>
              <w:t xml:space="preserve">Розроблено логотип ЦНАП Дарницького району. </w:t>
            </w:r>
            <w:r w:rsidRPr="006A6278">
              <w:rPr>
                <w:rFonts w:ascii="Times New Roman" w:eastAsia="Times New Roman" w:hAnsi="Times New Roman" w:cs="Times New Roman"/>
                <w:sz w:val="20"/>
                <w:szCs w:val="20"/>
              </w:rPr>
              <w:t xml:space="preserve">  З метою популяризації та розповсюдження інформації щодо роботи  ЦНАП  серед верств нас</w:t>
            </w:r>
            <w:r w:rsidR="00BE35E2">
              <w:rPr>
                <w:rFonts w:ascii="Times New Roman" w:eastAsia="Times New Roman" w:hAnsi="Times New Roman" w:cs="Times New Roman"/>
                <w:sz w:val="20"/>
                <w:szCs w:val="20"/>
              </w:rPr>
              <w:t xml:space="preserve">елення виготовлені друковані  </w:t>
            </w:r>
            <w:r w:rsidRPr="006A6278">
              <w:rPr>
                <w:rFonts w:ascii="Times New Roman" w:eastAsia="Times New Roman" w:hAnsi="Times New Roman" w:cs="Times New Roman"/>
                <w:sz w:val="20"/>
                <w:szCs w:val="20"/>
              </w:rPr>
              <w:t>інформаційні  матеріали,   візитки та брошури.</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lastRenderedPageBreak/>
              <w:t>298</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Реконструкція та модернізація існуючих ЦНАПів (у т. ч. з метою надання послуг особам з інвалідністю).</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08358A">
              <w:rPr>
                <w:rFonts w:ascii="Times New Roman" w:hAnsi="Times New Roman" w:cs="Times New Roman"/>
                <w:sz w:val="20"/>
              </w:rPr>
              <w:t>Виконано</w:t>
            </w:r>
          </w:p>
        </w:tc>
        <w:tc>
          <w:tcPr>
            <w:tcW w:w="3259" w:type="dxa"/>
          </w:tcPr>
          <w:p w:rsidR="000563D2" w:rsidRPr="003E1CBB" w:rsidRDefault="000563D2" w:rsidP="000563D2">
            <w:pPr>
              <w:widowControl w:val="0"/>
              <w:suppressAutoHyphens/>
              <w:spacing w:after="0" w:line="240" w:lineRule="auto"/>
              <w:jc w:val="both"/>
              <w:rPr>
                <w:rFonts w:ascii="Times New Roman" w:hAnsi="Times New Roman" w:cs="Times New Roman"/>
              </w:rPr>
            </w:pPr>
            <w:r w:rsidRPr="0008358A">
              <w:rPr>
                <w:rFonts w:ascii="Times New Roman" w:eastAsia="Times New Roman" w:hAnsi="Times New Roman" w:cs="Times New Roman"/>
                <w:sz w:val="20"/>
                <w:szCs w:val="24"/>
              </w:rPr>
              <w:t>Вхідну  групу ЦНАПу  Дарницького району (вул. С. Олійника, 21)  оснащено  пандусом та  облаштовано  санвузол  для  відвідувачів з обмеженими   фізичними можливостями.</w:t>
            </w:r>
            <w:r w:rsidRPr="0008358A">
              <w:rPr>
                <w:rFonts w:ascii="Helvetica" w:eastAsia="Times New Roman" w:hAnsi="Helvetica" w:cs="Times New Roman"/>
                <w:sz w:val="20"/>
                <w:szCs w:val="24"/>
              </w:rPr>
              <w:t xml:space="preserve"> </w:t>
            </w:r>
            <w:r w:rsidRPr="0008358A">
              <w:rPr>
                <w:rFonts w:ascii="Times New Roman" w:eastAsia="Arial Unicode MS" w:hAnsi="Times New Roman" w:cs="Times New Roman"/>
                <w:bCs/>
                <w:kern w:val="2"/>
                <w:sz w:val="20"/>
                <w:szCs w:val="24"/>
              </w:rPr>
              <w:t xml:space="preserve">  </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299</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Створення належної матеріально-технічної бази ЦНАПів на території міста Києва.</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08358A">
              <w:rPr>
                <w:rFonts w:ascii="Times New Roman" w:hAnsi="Times New Roman" w:cs="Times New Roman"/>
                <w:sz w:val="20"/>
              </w:rPr>
              <w:t>Виконано</w:t>
            </w:r>
          </w:p>
        </w:tc>
        <w:tc>
          <w:tcPr>
            <w:tcW w:w="3259" w:type="dxa"/>
          </w:tcPr>
          <w:p w:rsidR="000563D2" w:rsidRPr="0008358A" w:rsidRDefault="000563D2" w:rsidP="000563D2">
            <w:pPr>
              <w:pStyle w:val="ad"/>
              <w:spacing w:after="0" w:line="240" w:lineRule="auto"/>
              <w:jc w:val="both"/>
              <w:rPr>
                <w:rFonts w:ascii="Times New Roman" w:hAnsi="Times New Roman" w:cs="Times New Roman"/>
              </w:rPr>
            </w:pPr>
            <w:r w:rsidRPr="0008358A">
              <w:rPr>
                <w:rFonts w:ascii="Times New Roman" w:hAnsi="Times New Roman" w:cs="Times New Roman"/>
                <w:sz w:val="20"/>
                <w:szCs w:val="20"/>
              </w:rPr>
              <w:t>Забезпечено  належним чином   матеріально -  технічну базу управління (Центру) надання  адміністративних послуг</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3107D8">
        <w:tc>
          <w:tcPr>
            <w:tcW w:w="15699" w:type="dxa"/>
            <w:gridSpan w:val="6"/>
          </w:tcPr>
          <w:p w:rsidR="000563D2" w:rsidRPr="003E1CBB" w:rsidRDefault="000563D2" w:rsidP="000563D2">
            <w:pPr>
              <w:spacing w:after="0" w:line="240" w:lineRule="auto"/>
              <w:ind w:firstLine="567"/>
              <w:jc w:val="both"/>
              <w:rPr>
                <w:rFonts w:ascii="Times New Roman" w:hAnsi="Times New Roman" w:cs="Times New Roman"/>
              </w:rPr>
            </w:pPr>
            <w:r w:rsidRPr="003E1CBB">
              <w:rPr>
                <w:rFonts w:ascii="Times New Roman" w:eastAsia="Arial,Bold" w:hAnsi="Times New Roman" w:cs="Times New Roman"/>
                <w:bCs/>
                <w:color w:val="000000" w:themeColor="text1"/>
              </w:rPr>
              <w:t>Сектор 1.2. Кадрове забезпечення</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300</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Збільшення кількості адміністраторів ЦНАПів.</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08358A">
              <w:rPr>
                <w:rFonts w:ascii="Times New Roman" w:hAnsi="Times New Roman" w:cs="Times New Roman"/>
                <w:sz w:val="20"/>
              </w:rPr>
              <w:t>Виконано</w:t>
            </w:r>
          </w:p>
        </w:tc>
        <w:tc>
          <w:tcPr>
            <w:tcW w:w="3259" w:type="dxa"/>
          </w:tcPr>
          <w:p w:rsidR="000563D2" w:rsidRPr="0008358A" w:rsidRDefault="000563D2" w:rsidP="000563D2">
            <w:pPr>
              <w:spacing w:after="0" w:line="240" w:lineRule="auto"/>
              <w:jc w:val="both"/>
              <w:rPr>
                <w:rFonts w:ascii="Times New Roman" w:hAnsi="Times New Roman" w:cs="Times New Roman"/>
                <w:sz w:val="20"/>
              </w:rPr>
            </w:pPr>
            <w:r w:rsidRPr="0008358A">
              <w:rPr>
                <w:rFonts w:ascii="Times New Roman" w:hAnsi="Times New Roman" w:cs="Times New Roman"/>
                <w:sz w:val="20"/>
                <w:szCs w:val="24"/>
              </w:rPr>
              <w:t>Розпорядженням Дарницької  районної  в місті Києві державної адміністрації  від 06.08.2018 № 535 (в  редакції розпорядження  від 22.11.2018 № 845 )  затверджено  структуру управління (Центр) надання адміністративних</w:t>
            </w:r>
            <w:r>
              <w:rPr>
                <w:rFonts w:ascii="Times New Roman" w:hAnsi="Times New Roman" w:cs="Times New Roman"/>
                <w:sz w:val="20"/>
                <w:szCs w:val="24"/>
              </w:rPr>
              <w:t xml:space="preserve"> послуг</w:t>
            </w:r>
            <w:r w:rsidRPr="0008358A">
              <w:rPr>
                <w:rFonts w:ascii="Times New Roman" w:hAnsi="Times New Roman" w:cs="Times New Roman"/>
                <w:sz w:val="20"/>
                <w:szCs w:val="24"/>
              </w:rPr>
              <w:t xml:space="preserve"> чисельністю  - 48 штатних одиниць.</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301</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Забезпечення ефективного управління людськими ресурсами, вирішення питання кадрового забезпечення ЦНАПів за рахунок мобільної групи адміністраторів.</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646F11">
              <w:rPr>
                <w:rFonts w:ascii="Times New Roman" w:hAnsi="Times New Roman" w:cs="Times New Roman"/>
                <w:sz w:val="20"/>
              </w:rPr>
              <w:t>Виконано</w:t>
            </w:r>
          </w:p>
        </w:tc>
        <w:tc>
          <w:tcPr>
            <w:tcW w:w="3259" w:type="dxa"/>
          </w:tcPr>
          <w:p w:rsidR="000563D2" w:rsidRPr="00646F11" w:rsidRDefault="000563D2" w:rsidP="000563D2">
            <w:pPr>
              <w:spacing w:after="0" w:line="240" w:lineRule="auto"/>
              <w:jc w:val="both"/>
              <w:rPr>
                <w:rFonts w:ascii="Times New Roman" w:hAnsi="Times New Roman" w:cs="Times New Roman"/>
                <w:sz w:val="20"/>
              </w:rPr>
            </w:pPr>
            <w:r w:rsidRPr="00646F11">
              <w:rPr>
                <w:rFonts w:ascii="Times New Roman" w:hAnsi="Times New Roman" w:cs="Times New Roman"/>
                <w:sz w:val="20"/>
                <w:szCs w:val="24"/>
              </w:rPr>
              <w:t>Утворено управління (Центр) надання адміністративних послуг зі статусом юридичної особи публічного права  шляхом виведення з апарату відділу (Центру) надання адміністративних послуг</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302</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Створення платформи для навчання адміністраторів, обміну знаннями та навичками якісного надання послуг.</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646F11">
              <w:rPr>
                <w:rFonts w:ascii="Times New Roman" w:hAnsi="Times New Roman" w:cs="Times New Roman"/>
                <w:sz w:val="20"/>
              </w:rPr>
              <w:t>Виконано</w:t>
            </w:r>
          </w:p>
        </w:tc>
        <w:tc>
          <w:tcPr>
            <w:tcW w:w="3259" w:type="dxa"/>
          </w:tcPr>
          <w:p w:rsidR="000563D2" w:rsidRPr="00646F11" w:rsidRDefault="000563D2" w:rsidP="000563D2">
            <w:pPr>
              <w:spacing w:after="0" w:line="240" w:lineRule="auto"/>
              <w:jc w:val="both"/>
              <w:rPr>
                <w:rFonts w:ascii="Times New Roman" w:hAnsi="Times New Roman" w:cs="Times New Roman"/>
                <w:sz w:val="20"/>
              </w:rPr>
            </w:pPr>
            <w:r w:rsidRPr="00646F11">
              <w:rPr>
                <w:rFonts w:ascii="Times New Roman" w:eastAsia="Times New Roman" w:hAnsi="Times New Roman" w:cs="Times New Roman"/>
                <w:sz w:val="20"/>
                <w:szCs w:val="24"/>
                <w:shd w:val="clear" w:color="auto" w:fill="FFFFFF"/>
                <w:lang w:eastAsia="ru-RU"/>
              </w:rPr>
              <w:t xml:space="preserve">Систематично проводиться робота щодо </w:t>
            </w:r>
            <w:r w:rsidRPr="00646F11">
              <w:rPr>
                <w:rFonts w:ascii="Times New Roman" w:eastAsia="Times New Roman" w:hAnsi="Times New Roman" w:cs="Times New Roman"/>
                <w:sz w:val="20"/>
                <w:szCs w:val="24"/>
                <w:lang w:eastAsia="ru-RU"/>
              </w:rPr>
              <w:t xml:space="preserve">підвищення професійної кваліфікації адміністраторів шляхом  проведення  семінарів, нарад  </w:t>
            </w:r>
            <w:r w:rsidRPr="00646F11">
              <w:rPr>
                <w:rFonts w:ascii="Times New Roman" w:hAnsi="Times New Roman" w:cs="Times New Roman"/>
                <w:sz w:val="20"/>
                <w:szCs w:val="24"/>
              </w:rPr>
              <w:t xml:space="preserve"> та участь у тренінгах, які організовувалися  на базі Департаменту (Центру) надання адміністративних послуг виконавчого  органу  Київської  міської  ради (Київської міської державної  адміністрації )</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3107D8">
        <w:tc>
          <w:tcPr>
            <w:tcW w:w="15699" w:type="dxa"/>
            <w:gridSpan w:val="6"/>
          </w:tcPr>
          <w:p w:rsidR="000563D2" w:rsidRPr="003E1CBB" w:rsidRDefault="000563D2" w:rsidP="000563D2">
            <w:pPr>
              <w:spacing w:after="0" w:line="240" w:lineRule="auto"/>
              <w:jc w:val="both"/>
              <w:rPr>
                <w:rFonts w:ascii="Times New Roman" w:eastAsia="Times New Roman" w:hAnsi="Times New Roman" w:cs="Times New Roman"/>
                <w:b/>
                <w:lang w:eastAsia="ru-RU"/>
              </w:rPr>
            </w:pPr>
            <w:r w:rsidRPr="003E1CBB">
              <w:rPr>
                <w:rFonts w:ascii="Times New Roman" w:hAnsi="Times New Roman" w:cs="Times New Roman"/>
              </w:rPr>
              <w:lastRenderedPageBreak/>
              <w:t>Оперативна ціль 2. Підвищення якості надання адміністративних послуг</w:t>
            </w:r>
          </w:p>
        </w:tc>
      </w:tr>
      <w:tr w:rsidR="000563D2" w:rsidRPr="003E1CBB" w:rsidTr="003107D8">
        <w:tc>
          <w:tcPr>
            <w:tcW w:w="15699" w:type="dxa"/>
            <w:gridSpan w:val="6"/>
          </w:tcPr>
          <w:p w:rsidR="000563D2" w:rsidRPr="003E1CBB" w:rsidRDefault="000563D2" w:rsidP="000563D2">
            <w:pPr>
              <w:widowControl w:val="0"/>
              <w:tabs>
                <w:tab w:val="left" w:pos="993"/>
              </w:tabs>
              <w:spacing w:after="0" w:line="240" w:lineRule="auto"/>
              <w:ind w:left="567"/>
              <w:jc w:val="both"/>
              <w:rPr>
                <w:rFonts w:ascii="Times New Roman" w:hAnsi="Times New Roman" w:cs="Times New Roman"/>
              </w:rPr>
            </w:pPr>
            <w:r w:rsidRPr="003E1CBB">
              <w:rPr>
                <w:rFonts w:ascii="Times New Roman" w:hAnsi="Times New Roman" w:cs="Times New Roman"/>
              </w:rPr>
              <w:t xml:space="preserve">Завдання 2.1. Надання адміністративних послуг в електронному вигляді </w:t>
            </w:r>
          </w:p>
        </w:tc>
      </w:tr>
      <w:tr w:rsidR="000563D2" w:rsidRPr="003E1CBB" w:rsidTr="003107D8">
        <w:tc>
          <w:tcPr>
            <w:tcW w:w="959" w:type="dxa"/>
          </w:tcPr>
          <w:p w:rsidR="000563D2" w:rsidRPr="00A4246F" w:rsidRDefault="000563D2" w:rsidP="000563D2">
            <w:pPr>
              <w:spacing w:after="0" w:line="240" w:lineRule="auto"/>
              <w:jc w:val="both"/>
              <w:rPr>
                <w:rFonts w:ascii="Times New Roman" w:hAnsi="Times New Roman" w:cs="Times New Roman"/>
              </w:rPr>
            </w:pPr>
            <w:r w:rsidRPr="00A4246F">
              <w:rPr>
                <w:rFonts w:ascii="Times New Roman" w:hAnsi="Times New Roman" w:cs="Times New Roman"/>
              </w:rPr>
              <w:t>303</w:t>
            </w:r>
          </w:p>
        </w:tc>
        <w:tc>
          <w:tcPr>
            <w:tcW w:w="4111" w:type="dxa"/>
          </w:tcPr>
          <w:p w:rsidR="000563D2" w:rsidRPr="00A4246F" w:rsidRDefault="000563D2" w:rsidP="000563D2">
            <w:pPr>
              <w:tabs>
                <w:tab w:val="left" w:pos="0"/>
                <w:tab w:val="left" w:pos="993"/>
              </w:tabs>
              <w:spacing w:after="0" w:line="240" w:lineRule="auto"/>
              <w:jc w:val="both"/>
              <w:rPr>
                <w:rFonts w:ascii="Times New Roman" w:eastAsia="Calibri" w:hAnsi="Times New Roman" w:cs="Times New Roman"/>
              </w:rPr>
            </w:pPr>
            <w:r w:rsidRPr="00A4246F">
              <w:rPr>
                <w:rFonts w:ascii="Times New Roman" w:eastAsia="Calibri" w:hAnsi="Times New Roman" w:cs="Times New Roman"/>
              </w:rPr>
              <w:t>Розширення кількості адміністративних послуг, що надаються в електронному вигляді.</w:t>
            </w:r>
          </w:p>
        </w:tc>
        <w:tc>
          <w:tcPr>
            <w:tcW w:w="2126" w:type="dxa"/>
            <w:vAlign w:val="center"/>
          </w:tcPr>
          <w:p w:rsidR="000563D2" w:rsidRPr="002373D9" w:rsidRDefault="00BE35E2" w:rsidP="000563D2">
            <w:pPr>
              <w:spacing w:after="0" w:line="240" w:lineRule="auto"/>
              <w:jc w:val="center"/>
              <w:rPr>
                <w:rFonts w:ascii="Times New Roman" w:hAnsi="Times New Roman" w:cs="Times New Roman"/>
                <w:lang w:val="ru-RU"/>
              </w:rPr>
            </w:pPr>
            <w:r>
              <w:rPr>
                <w:rFonts w:ascii="Times New Roman" w:hAnsi="Times New Roman" w:cs="Times New Roman"/>
                <w:lang w:val="ru-RU"/>
              </w:rPr>
              <w:t>2018-2020</w:t>
            </w:r>
          </w:p>
        </w:tc>
        <w:tc>
          <w:tcPr>
            <w:tcW w:w="2410" w:type="dxa"/>
            <w:vAlign w:val="center"/>
          </w:tcPr>
          <w:p w:rsidR="000563D2" w:rsidRPr="003E1CBB" w:rsidRDefault="00BE35E2" w:rsidP="000563D2">
            <w:pPr>
              <w:spacing w:after="0" w:line="240" w:lineRule="auto"/>
              <w:jc w:val="center"/>
              <w:rPr>
                <w:rFonts w:ascii="Times New Roman" w:hAnsi="Times New Roman" w:cs="Times New Roman"/>
              </w:rPr>
            </w:pPr>
            <w:r w:rsidRPr="00BE35E2">
              <w:rPr>
                <w:rFonts w:ascii="Times New Roman" w:hAnsi="Times New Roman" w:cs="Times New Roman"/>
                <w:sz w:val="20"/>
              </w:rPr>
              <w:t>У процесі виконання</w:t>
            </w:r>
          </w:p>
        </w:tc>
        <w:tc>
          <w:tcPr>
            <w:tcW w:w="3259" w:type="dxa"/>
          </w:tcPr>
          <w:p w:rsidR="000563D2" w:rsidRPr="00BE35E2" w:rsidRDefault="00BE35E2" w:rsidP="00BE35E2">
            <w:pPr>
              <w:spacing w:after="0" w:line="240" w:lineRule="auto"/>
              <w:jc w:val="both"/>
              <w:rPr>
                <w:rFonts w:ascii="Times New Roman" w:hAnsi="Times New Roman" w:cs="Times New Roman"/>
                <w:sz w:val="20"/>
              </w:rPr>
            </w:pPr>
            <w:r w:rsidRPr="00BE35E2">
              <w:rPr>
                <w:rFonts w:ascii="Times New Roman" w:hAnsi="Times New Roman" w:cs="Times New Roman"/>
                <w:sz w:val="20"/>
                <w:szCs w:val="24"/>
              </w:rPr>
              <w:t>Адміністративні  послуги в електронному вигляді впроваджуються відповідно до   нормати</w:t>
            </w:r>
            <w:r>
              <w:rPr>
                <w:rFonts w:ascii="Times New Roman" w:hAnsi="Times New Roman" w:cs="Times New Roman"/>
                <w:sz w:val="20"/>
                <w:szCs w:val="24"/>
              </w:rPr>
              <w:t xml:space="preserve">вно -  правових актів суб’єктів </w:t>
            </w:r>
            <w:r w:rsidRPr="00BE35E2">
              <w:rPr>
                <w:rFonts w:ascii="Times New Roman" w:hAnsi="Times New Roman" w:cs="Times New Roman"/>
                <w:sz w:val="20"/>
                <w:szCs w:val="24"/>
              </w:rPr>
              <w:t xml:space="preserve">надання  адміністративних  послуг  </w:t>
            </w:r>
          </w:p>
        </w:tc>
        <w:tc>
          <w:tcPr>
            <w:tcW w:w="2834" w:type="dxa"/>
          </w:tcPr>
          <w:p w:rsidR="000563D2" w:rsidRPr="003E1CBB" w:rsidRDefault="000563D2" w:rsidP="000563D2">
            <w:pPr>
              <w:spacing w:after="0" w:line="240" w:lineRule="auto"/>
              <w:jc w:val="both"/>
              <w:rPr>
                <w:rFonts w:ascii="Times New Roman" w:hAnsi="Times New Roman" w:cs="Times New Roman"/>
              </w:rPr>
            </w:pP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304</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Інтеграція внутрішнього порталу та зовнішнього сайту офіційного веб-порталу адміністративних послуг міста Києва з державними та міськими електронними реєстрами.</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646F11">
              <w:rPr>
                <w:rFonts w:ascii="Times New Roman" w:hAnsi="Times New Roman" w:cs="Times New Roman"/>
                <w:sz w:val="20"/>
              </w:rPr>
              <w:t>Виконано</w:t>
            </w:r>
          </w:p>
        </w:tc>
        <w:tc>
          <w:tcPr>
            <w:tcW w:w="3259" w:type="dxa"/>
          </w:tcPr>
          <w:p w:rsidR="000563D2" w:rsidRPr="00646F11" w:rsidRDefault="000563D2" w:rsidP="000563D2">
            <w:pPr>
              <w:spacing w:after="0" w:line="240" w:lineRule="auto"/>
              <w:jc w:val="both"/>
              <w:rPr>
                <w:rFonts w:ascii="Times New Roman" w:eastAsia="Times New Roman" w:hAnsi="Times New Roman" w:cs="Times New Roman"/>
                <w:bCs/>
                <w:color w:val="000000"/>
                <w:sz w:val="20"/>
                <w:szCs w:val="24"/>
                <w:lang w:eastAsia="ru-RU"/>
              </w:rPr>
            </w:pPr>
            <w:r w:rsidRPr="00646F11">
              <w:rPr>
                <w:rFonts w:ascii="Times New Roman" w:eastAsia="Times New Roman" w:hAnsi="Times New Roman" w:cs="Times New Roman"/>
                <w:sz w:val="20"/>
                <w:szCs w:val="24"/>
                <w:lang w:eastAsia="ru-RU"/>
              </w:rPr>
              <w:t xml:space="preserve">Адміністратори  здійснюють реєстрацію адміністративних справ у державних реєстрах та інформаційних базах (системах) даних, а саме: </w:t>
            </w:r>
            <w:r w:rsidRPr="00646F11">
              <w:rPr>
                <w:rFonts w:ascii="Times New Roman" w:eastAsia="Times New Roman" w:hAnsi="Times New Roman" w:cs="Times New Roman"/>
                <w:bCs/>
                <w:color w:val="000000"/>
                <w:sz w:val="20"/>
                <w:szCs w:val="24"/>
                <w:lang w:eastAsia="ru-RU"/>
              </w:rPr>
              <w:t xml:space="preserve">«Міський </w:t>
            </w:r>
            <w:r w:rsidRPr="00646F11">
              <w:rPr>
                <w:rFonts w:ascii="Times New Roman" w:eastAsia="Times New Roman" w:hAnsi="Times New Roman" w:cs="Times New Roman"/>
                <w:bCs/>
                <w:color w:val="000000"/>
                <w:sz w:val="20"/>
                <w:szCs w:val="24"/>
                <w:lang w:val="ru-RU" w:eastAsia="ru-RU"/>
              </w:rPr>
              <w:t>WEB</w:t>
            </w:r>
            <w:r w:rsidRPr="00646F11">
              <w:rPr>
                <w:rFonts w:ascii="Times New Roman" w:eastAsia="Times New Roman" w:hAnsi="Times New Roman" w:cs="Times New Roman"/>
                <w:bCs/>
                <w:color w:val="000000"/>
                <w:sz w:val="20"/>
                <w:szCs w:val="24"/>
                <w:lang w:eastAsia="ru-RU"/>
              </w:rPr>
              <w:t xml:space="preserve"> - портал адміністративних послуг в  місті  Києві»;  «</w:t>
            </w:r>
            <w:r w:rsidRPr="00646F11">
              <w:rPr>
                <w:rFonts w:ascii="Times New Roman" w:eastAsia="Times New Roman" w:hAnsi="Times New Roman" w:cs="Times New Roman"/>
                <w:sz w:val="20"/>
                <w:szCs w:val="24"/>
                <w:lang w:eastAsia="ru-RU"/>
              </w:rPr>
              <w:t xml:space="preserve">ГУ Державної міграційної служби України»; </w:t>
            </w:r>
            <w:r w:rsidRPr="00646F11">
              <w:rPr>
                <w:rFonts w:ascii="Times New Roman" w:eastAsia="Times New Roman" w:hAnsi="Times New Roman" w:cs="Times New Roman"/>
                <w:bCs/>
                <w:color w:val="000000"/>
                <w:sz w:val="20"/>
                <w:szCs w:val="24"/>
                <w:lang w:eastAsia="ru-RU"/>
              </w:rPr>
              <w:t xml:space="preserve">«Державний реєстр речових прав на нерухоме майно»; «Єдиний державний реєстр юридичних осіб та фізичних осіб-підприємців та громадських формувань»;  </w:t>
            </w:r>
          </w:p>
          <w:p w:rsidR="000563D2" w:rsidRPr="00646F11" w:rsidRDefault="000563D2" w:rsidP="000563D2">
            <w:pPr>
              <w:spacing w:after="0" w:line="240" w:lineRule="auto"/>
              <w:jc w:val="both"/>
              <w:rPr>
                <w:rFonts w:ascii="Times New Roman" w:hAnsi="Times New Roman" w:cs="Times New Roman"/>
                <w:sz w:val="20"/>
              </w:rPr>
            </w:pPr>
            <w:r w:rsidRPr="00646F11">
              <w:rPr>
                <w:rFonts w:ascii="Times New Roman" w:eastAsia="Times New Roman" w:hAnsi="Times New Roman" w:cs="Times New Roman"/>
                <w:bCs/>
                <w:color w:val="000000"/>
                <w:sz w:val="20"/>
                <w:szCs w:val="24"/>
                <w:lang w:eastAsia="ru-RU"/>
              </w:rPr>
              <w:t>ГУ Держгеокадастру.</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3107D8">
        <w:tc>
          <w:tcPr>
            <w:tcW w:w="15699" w:type="dxa"/>
            <w:gridSpan w:val="6"/>
          </w:tcPr>
          <w:p w:rsidR="000563D2" w:rsidRPr="003E1CBB" w:rsidRDefault="000563D2" w:rsidP="000563D2">
            <w:pPr>
              <w:spacing w:after="0" w:line="240" w:lineRule="auto"/>
              <w:ind w:firstLine="567"/>
              <w:jc w:val="both"/>
              <w:rPr>
                <w:rFonts w:ascii="Times New Roman" w:hAnsi="Times New Roman" w:cs="Times New Roman"/>
              </w:rPr>
            </w:pPr>
            <w:r w:rsidRPr="003E1CBB">
              <w:rPr>
                <w:rFonts w:ascii="Times New Roman" w:hAnsi="Times New Roman" w:cs="Times New Roman"/>
              </w:rPr>
              <w:t xml:space="preserve">Завдання </w:t>
            </w:r>
            <w:r w:rsidRPr="003E1CBB">
              <w:rPr>
                <w:rFonts w:ascii="Times New Roman" w:eastAsia="Arial,Bold" w:hAnsi="Times New Roman" w:cs="Times New Roman"/>
                <w:bCs/>
                <w:color w:val="000000" w:themeColor="text1"/>
              </w:rPr>
              <w:t>2.2. Уніфікація адміністративних послуг</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307</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Реалізація рішення Київської міської ради «Про визначення переліків адміністративних послуг, які надаються через центри надання адміністративних послуг в місті Києві».</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646F11">
              <w:rPr>
                <w:rFonts w:ascii="Times New Roman" w:hAnsi="Times New Roman" w:cs="Times New Roman"/>
                <w:sz w:val="20"/>
              </w:rPr>
              <w:t>Виконано</w:t>
            </w:r>
          </w:p>
        </w:tc>
        <w:tc>
          <w:tcPr>
            <w:tcW w:w="3259" w:type="dxa"/>
          </w:tcPr>
          <w:p w:rsidR="000563D2" w:rsidRPr="00646F11" w:rsidRDefault="000563D2" w:rsidP="000563D2">
            <w:pPr>
              <w:spacing w:after="0" w:line="240" w:lineRule="auto"/>
              <w:jc w:val="both"/>
              <w:rPr>
                <w:rFonts w:ascii="Times New Roman" w:hAnsi="Times New Roman" w:cs="Times New Roman"/>
                <w:sz w:val="20"/>
              </w:rPr>
            </w:pPr>
            <w:r w:rsidRPr="00646F11">
              <w:rPr>
                <w:rFonts w:ascii="Times New Roman" w:eastAsia="Times New Roman" w:hAnsi="Times New Roman" w:cs="Times New Roman"/>
                <w:sz w:val="20"/>
                <w:szCs w:val="24"/>
                <w:lang w:eastAsia="ru-RU"/>
              </w:rPr>
              <w:t xml:space="preserve">Відповідно до рішення  Київської  міської </w:t>
            </w:r>
            <w:r w:rsidRPr="00646F11">
              <w:rPr>
                <w:rFonts w:ascii="Times New Roman" w:eastAsia="Times New Roman" w:hAnsi="Times New Roman" w:cs="Times New Roman"/>
                <w:bCs/>
                <w:kern w:val="36"/>
                <w:sz w:val="20"/>
                <w:szCs w:val="24"/>
                <w:lang w:eastAsia="ru-RU"/>
              </w:rPr>
              <w:t xml:space="preserve">«Про визначення переліків  адміністративних  послуг,  які  надаються через центри надання адміністративних послуг в місті Києві» в </w:t>
            </w:r>
            <w:r w:rsidRPr="00646F11">
              <w:rPr>
                <w:rFonts w:ascii="Times New Roman" w:eastAsia="Times New Roman" w:hAnsi="Times New Roman" w:cs="Times New Roman"/>
                <w:bCs/>
                <w:sz w:val="20"/>
                <w:szCs w:val="24"/>
                <w:lang w:eastAsia="ru-RU"/>
              </w:rPr>
              <w:t>Центрі надаються 151 адміністративна послуга,</w:t>
            </w:r>
            <w:r w:rsidRPr="00646F11">
              <w:rPr>
                <w:rFonts w:ascii="Times New Roman" w:eastAsia="Times New Roman" w:hAnsi="Times New Roman" w:cs="Times New Roman"/>
                <w:bCs/>
                <w:kern w:val="36"/>
                <w:sz w:val="20"/>
                <w:szCs w:val="24"/>
                <w:lang w:eastAsia="ru-RU"/>
              </w:rPr>
              <w:t xml:space="preserve"> які оформлюються через адміністратора шляхом його  взаємодії з суб’єктами  надання  адміністративних  послуг.</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lastRenderedPageBreak/>
              <w:t>308</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Оптимізація процедур отримання адміністративних послуг на рівні міста та районів.</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646F11">
              <w:rPr>
                <w:rFonts w:ascii="Times New Roman" w:hAnsi="Times New Roman" w:cs="Times New Roman"/>
                <w:sz w:val="20"/>
              </w:rPr>
              <w:t>Виконано</w:t>
            </w:r>
          </w:p>
        </w:tc>
        <w:tc>
          <w:tcPr>
            <w:tcW w:w="3259" w:type="dxa"/>
          </w:tcPr>
          <w:p w:rsidR="000563D2" w:rsidRPr="00646F11" w:rsidRDefault="000563D2" w:rsidP="000563D2">
            <w:pPr>
              <w:spacing w:after="0" w:line="240" w:lineRule="auto"/>
              <w:jc w:val="both"/>
              <w:rPr>
                <w:rFonts w:ascii="Times New Roman" w:hAnsi="Times New Roman" w:cs="Times New Roman"/>
                <w:sz w:val="20"/>
                <w:szCs w:val="20"/>
              </w:rPr>
            </w:pPr>
            <w:r w:rsidRPr="00646F11">
              <w:rPr>
                <w:rFonts w:ascii="Times New Roman" w:hAnsi="Times New Roman" w:cs="Times New Roman"/>
                <w:sz w:val="20"/>
                <w:szCs w:val="20"/>
                <w:lang w:eastAsia="ru-RU"/>
              </w:rPr>
              <w:t xml:space="preserve">Протягом січня – грудня 2018 року  управлінням       (Центром)  надання адміністративних послуг надано </w:t>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r>
            <w:r w:rsidRPr="00646F11">
              <w:rPr>
                <w:rFonts w:ascii="Times New Roman" w:hAnsi="Times New Roman" w:cs="Times New Roman"/>
                <w:sz w:val="20"/>
                <w:szCs w:val="20"/>
                <w:lang w:eastAsia="ru-RU"/>
              </w:rPr>
              <w:softHyphen/>
              <w:t xml:space="preserve">– </w:t>
            </w:r>
            <w:r w:rsidRPr="00646F11">
              <w:rPr>
                <w:rFonts w:ascii="Times New Roman" w:hAnsi="Times New Roman" w:cs="Times New Roman"/>
                <w:sz w:val="20"/>
                <w:szCs w:val="20"/>
              </w:rPr>
              <w:t>90 173</w:t>
            </w:r>
            <w:r w:rsidRPr="00646F11">
              <w:rPr>
                <w:sz w:val="20"/>
                <w:szCs w:val="20"/>
              </w:rPr>
              <w:t xml:space="preserve"> </w:t>
            </w:r>
            <w:r w:rsidRPr="00646F11">
              <w:rPr>
                <w:rFonts w:ascii="Times New Roman" w:hAnsi="Times New Roman" w:cs="Times New Roman"/>
                <w:sz w:val="20"/>
                <w:szCs w:val="20"/>
                <w:lang w:eastAsia="ru-RU"/>
              </w:rPr>
              <w:t>адміністративних послуг</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3107D8">
        <w:tc>
          <w:tcPr>
            <w:tcW w:w="15699" w:type="dxa"/>
            <w:gridSpan w:val="6"/>
          </w:tcPr>
          <w:p w:rsidR="000563D2" w:rsidRPr="003E1CBB" w:rsidRDefault="000563D2" w:rsidP="000563D2">
            <w:pPr>
              <w:spacing w:after="0" w:line="240" w:lineRule="auto"/>
              <w:ind w:firstLine="567"/>
              <w:jc w:val="both"/>
              <w:rPr>
                <w:rFonts w:ascii="Times New Roman" w:hAnsi="Times New Roman" w:cs="Times New Roman"/>
              </w:rPr>
            </w:pPr>
            <w:r w:rsidRPr="003E1CBB">
              <w:rPr>
                <w:rFonts w:ascii="Times New Roman" w:hAnsi="Times New Roman" w:cs="Times New Roman"/>
              </w:rPr>
              <w:t xml:space="preserve">Завдання </w:t>
            </w:r>
            <w:r w:rsidRPr="003E1CBB">
              <w:rPr>
                <w:rFonts w:ascii="Times New Roman" w:eastAsia="Arial,Bold" w:hAnsi="Times New Roman" w:cs="Times New Roman"/>
                <w:bCs/>
                <w:color w:val="000000" w:themeColor="text1"/>
              </w:rPr>
              <w:t>2.3. Впровадження системи управління якістю адміністративних послуг</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309</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Розробка системи преміювання та депреміювання працівників ЦНАПів та інших суб’єктів надання адміністративних послуг.</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646F11">
              <w:rPr>
                <w:rFonts w:ascii="Times New Roman" w:hAnsi="Times New Roman" w:cs="Times New Roman"/>
                <w:sz w:val="20"/>
              </w:rPr>
              <w:t>Виконано</w:t>
            </w:r>
          </w:p>
        </w:tc>
        <w:tc>
          <w:tcPr>
            <w:tcW w:w="3259" w:type="dxa"/>
          </w:tcPr>
          <w:p w:rsidR="000563D2" w:rsidRPr="00646F11" w:rsidRDefault="000563D2" w:rsidP="000563D2">
            <w:pPr>
              <w:spacing w:after="0" w:line="240" w:lineRule="auto"/>
              <w:jc w:val="both"/>
              <w:rPr>
                <w:rFonts w:ascii="Times New Roman" w:hAnsi="Times New Roman" w:cs="Times New Roman"/>
                <w:sz w:val="20"/>
              </w:rPr>
            </w:pPr>
            <w:r w:rsidRPr="00646F11">
              <w:rPr>
                <w:rFonts w:ascii="Times New Roman" w:hAnsi="Times New Roman" w:cs="Times New Roman"/>
                <w:sz w:val="20"/>
                <w:szCs w:val="24"/>
              </w:rPr>
              <w:t>Відповідно   до  р</w:t>
            </w:r>
            <w:r>
              <w:rPr>
                <w:rFonts w:ascii="Times New Roman" w:hAnsi="Times New Roman" w:cs="Times New Roman"/>
                <w:sz w:val="20"/>
                <w:szCs w:val="24"/>
              </w:rPr>
              <w:t>езультатів  роботи  впроваджено</w:t>
            </w:r>
            <w:r w:rsidRPr="00646F11">
              <w:rPr>
                <w:rFonts w:ascii="Times New Roman" w:hAnsi="Times New Roman" w:cs="Times New Roman"/>
                <w:sz w:val="20"/>
                <w:szCs w:val="24"/>
              </w:rPr>
              <w:t xml:space="preserve"> систему  преміювання  та деприміювання  працівників   управління (Центру)  надання  адміністративних послуг  </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310</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Систематичне проведення аудиту та дослідження рівня якості надання адміністративних послуг і задоволеності клієнтів рівнем їх обслуговування із залученням до цієї роботи незалежних експертів та громадськості, оперативне реагування на виявлені недоліки.</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3E1CBB" w:rsidRDefault="000563D2" w:rsidP="000563D2">
            <w:pPr>
              <w:spacing w:after="0" w:line="240" w:lineRule="auto"/>
              <w:jc w:val="center"/>
              <w:rPr>
                <w:rFonts w:ascii="Times New Roman" w:hAnsi="Times New Roman" w:cs="Times New Roman"/>
              </w:rPr>
            </w:pPr>
            <w:r w:rsidRPr="00646F11">
              <w:rPr>
                <w:rFonts w:ascii="Times New Roman" w:hAnsi="Times New Roman" w:cs="Times New Roman"/>
                <w:sz w:val="20"/>
              </w:rPr>
              <w:t>Виконано</w:t>
            </w:r>
          </w:p>
        </w:tc>
        <w:tc>
          <w:tcPr>
            <w:tcW w:w="3259" w:type="dxa"/>
          </w:tcPr>
          <w:p w:rsidR="000563D2" w:rsidRPr="00646F11" w:rsidRDefault="000563D2" w:rsidP="000563D2">
            <w:pPr>
              <w:spacing w:after="0"/>
              <w:jc w:val="both"/>
              <w:rPr>
                <w:rFonts w:ascii="Times New Roman" w:hAnsi="Times New Roman" w:cs="Times New Roman"/>
                <w:sz w:val="20"/>
                <w:szCs w:val="24"/>
              </w:rPr>
            </w:pPr>
            <w:r w:rsidRPr="00646F11">
              <w:rPr>
                <w:rFonts w:ascii="Times New Roman" w:hAnsi="Times New Roman" w:cs="Times New Roman"/>
                <w:sz w:val="20"/>
                <w:szCs w:val="24"/>
              </w:rPr>
              <w:t>Щоденно проводиться аналіз кількості відвідувачів, які звернулися протягом дня за адміністративною послугою та  аудит  рівня  якості  надання  послуг.</w:t>
            </w:r>
          </w:p>
          <w:p w:rsidR="000563D2" w:rsidRPr="00646F11" w:rsidRDefault="000563D2" w:rsidP="000563D2">
            <w:pPr>
              <w:spacing w:after="0"/>
              <w:jc w:val="both"/>
              <w:rPr>
                <w:rFonts w:ascii="Times New Roman" w:hAnsi="Times New Roman" w:cs="Times New Roman"/>
                <w:bCs/>
                <w:sz w:val="20"/>
                <w:szCs w:val="24"/>
              </w:rPr>
            </w:pPr>
            <w:r w:rsidRPr="00646F11">
              <w:rPr>
                <w:rFonts w:ascii="Times New Roman" w:hAnsi="Times New Roman" w:cs="Times New Roman"/>
                <w:bCs/>
                <w:sz w:val="20"/>
                <w:szCs w:val="24"/>
              </w:rPr>
              <w:t xml:space="preserve">Протягом  січня – грудня 2018  </w:t>
            </w:r>
            <w:r w:rsidRPr="00646F11">
              <w:rPr>
                <w:rFonts w:ascii="Times New Roman" w:hAnsi="Times New Roman" w:cs="Times New Roman"/>
                <w:sz w:val="20"/>
                <w:szCs w:val="24"/>
              </w:rPr>
              <w:t>роботу Центру</w:t>
            </w:r>
            <w:r w:rsidRPr="00646F11">
              <w:rPr>
                <w:rFonts w:ascii="Times New Roman" w:hAnsi="Times New Roman" w:cs="Times New Roman"/>
                <w:bCs/>
                <w:sz w:val="20"/>
                <w:szCs w:val="24"/>
              </w:rPr>
              <w:t xml:space="preserve"> оцінило  2237 відвідувачів. </w:t>
            </w:r>
          </w:p>
          <w:p w:rsidR="000563D2" w:rsidRPr="00646F11" w:rsidRDefault="000563D2" w:rsidP="000563D2">
            <w:pPr>
              <w:spacing w:after="0" w:line="240" w:lineRule="auto"/>
              <w:jc w:val="both"/>
              <w:rPr>
                <w:rFonts w:ascii="Times New Roman" w:hAnsi="Times New Roman" w:cs="Times New Roman"/>
                <w:sz w:val="20"/>
              </w:rPr>
            </w:pPr>
            <w:r w:rsidRPr="00646F11">
              <w:rPr>
                <w:rFonts w:ascii="Times New Roman" w:hAnsi="Times New Roman" w:cs="Times New Roman"/>
                <w:bCs/>
                <w:sz w:val="20"/>
                <w:szCs w:val="24"/>
              </w:rPr>
              <w:t xml:space="preserve">За  результатами  моніторингу  та  аналізу      опитування зберігається позитивна динаміка задоволеності відвідувачів якістю обслуговування  в ЦНАП  </w:t>
            </w: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w:t>
            </w:r>
          </w:p>
        </w:tc>
      </w:tr>
      <w:tr w:rsidR="000563D2" w:rsidRPr="003E1CBB" w:rsidTr="003107D8">
        <w:tc>
          <w:tcPr>
            <w:tcW w:w="15699" w:type="dxa"/>
            <w:gridSpan w:val="6"/>
          </w:tcPr>
          <w:p w:rsidR="000563D2" w:rsidRPr="003E1CBB" w:rsidRDefault="000563D2" w:rsidP="000563D2">
            <w:pPr>
              <w:tabs>
                <w:tab w:val="left" w:pos="522"/>
                <w:tab w:val="left" w:leader="dot" w:pos="8515"/>
              </w:tabs>
              <w:spacing w:after="0" w:line="240" w:lineRule="auto"/>
              <w:jc w:val="both"/>
              <w:rPr>
                <w:rFonts w:ascii="Times New Roman" w:eastAsia="Times New Roman" w:hAnsi="Times New Roman" w:cs="Times New Roman"/>
                <w:b/>
                <w:lang w:eastAsia="ru-RU"/>
              </w:rPr>
            </w:pPr>
            <w:r w:rsidRPr="003E1CBB">
              <w:rPr>
                <w:rFonts w:ascii="Times New Roman" w:eastAsia="Times New Roman" w:hAnsi="Times New Roman" w:cs="Times New Roman"/>
                <w:b/>
                <w:lang w:eastAsia="ru-RU"/>
              </w:rPr>
              <w:t>Сектор 2.8. Освіта</w:t>
            </w:r>
          </w:p>
        </w:tc>
      </w:tr>
      <w:tr w:rsidR="000563D2" w:rsidRPr="003E1CBB" w:rsidTr="003107D8">
        <w:tc>
          <w:tcPr>
            <w:tcW w:w="15699" w:type="dxa"/>
            <w:gridSpan w:val="6"/>
          </w:tcPr>
          <w:p w:rsidR="000563D2" w:rsidRPr="003E1CBB" w:rsidRDefault="000563D2" w:rsidP="000563D2">
            <w:pPr>
              <w:spacing w:after="0" w:line="240" w:lineRule="auto"/>
              <w:jc w:val="both"/>
              <w:rPr>
                <w:rFonts w:ascii="Times New Roman" w:eastAsia="Times New Roman" w:hAnsi="Times New Roman" w:cs="Times New Roman"/>
                <w:b/>
                <w:lang w:eastAsia="ru-RU"/>
              </w:rPr>
            </w:pPr>
            <w:r w:rsidRPr="003E1CBB">
              <w:rPr>
                <w:rFonts w:ascii="Times New Roman" w:hAnsi="Times New Roman" w:cs="Times New Roman"/>
              </w:rPr>
              <w:t>Оперативна ціль 1. Підвищення рівня забезпеченості освітньою інфраструктурою та її оновлення у відповідності до вимог часу</w:t>
            </w:r>
          </w:p>
        </w:tc>
      </w:tr>
      <w:tr w:rsidR="000563D2" w:rsidRPr="003E1CBB" w:rsidTr="003107D8">
        <w:tc>
          <w:tcPr>
            <w:tcW w:w="15699" w:type="dxa"/>
            <w:gridSpan w:val="6"/>
          </w:tcPr>
          <w:p w:rsidR="000563D2" w:rsidRPr="003E1CBB" w:rsidRDefault="000563D2" w:rsidP="000563D2">
            <w:pPr>
              <w:widowControl w:val="0"/>
              <w:tabs>
                <w:tab w:val="left" w:pos="567"/>
                <w:tab w:val="left" w:pos="993"/>
              </w:tabs>
              <w:spacing w:after="0" w:line="240" w:lineRule="auto"/>
              <w:ind w:left="567"/>
              <w:jc w:val="both"/>
              <w:rPr>
                <w:rFonts w:ascii="Times New Roman" w:hAnsi="Times New Roman" w:cs="Times New Roman"/>
              </w:rPr>
            </w:pPr>
            <w:r w:rsidRPr="003E1CBB">
              <w:rPr>
                <w:rFonts w:ascii="Times New Roman" w:hAnsi="Times New Roman" w:cs="Times New Roman"/>
              </w:rPr>
              <w:t>Завдання 1.1. Розвиток мережі закладів освіти</w:t>
            </w:r>
          </w:p>
        </w:tc>
      </w:tr>
      <w:tr w:rsidR="000563D2" w:rsidRPr="003E1CBB" w:rsidTr="001836FF">
        <w:tc>
          <w:tcPr>
            <w:tcW w:w="959" w:type="dxa"/>
          </w:tcPr>
          <w:p w:rsidR="000563D2" w:rsidRPr="003E1CBB" w:rsidRDefault="000563D2" w:rsidP="000563D2">
            <w:pPr>
              <w:spacing w:after="0" w:line="240" w:lineRule="auto"/>
              <w:jc w:val="both"/>
              <w:rPr>
                <w:rFonts w:ascii="Times New Roman" w:hAnsi="Times New Roman" w:cs="Times New Roman"/>
              </w:rPr>
            </w:pPr>
            <w:r>
              <w:rPr>
                <w:rFonts w:ascii="Times New Roman" w:hAnsi="Times New Roman" w:cs="Times New Roman"/>
              </w:rPr>
              <w:t>315</w:t>
            </w:r>
          </w:p>
        </w:tc>
        <w:tc>
          <w:tcPr>
            <w:tcW w:w="4111" w:type="dxa"/>
          </w:tcPr>
          <w:p w:rsidR="000563D2" w:rsidRPr="003E1CBB" w:rsidRDefault="000563D2" w:rsidP="000563D2">
            <w:pPr>
              <w:tabs>
                <w:tab w:val="left" w:pos="0"/>
                <w:tab w:val="left" w:pos="993"/>
              </w:tabs>
              <w:spacing w:after="0" w:line="240" w:lineRule="auto"/>
              <w:jc w:val="both"/>
              <w:rPr>
                <w:rFonts w:ascii="Times New Roman" w:eastAsia="Calibri" w:hAnsi="Times New Roman" w:cs="Times New Roman"/>
                <w:color w:val="000000" w:themeColor="text1"/>
              </w:rPr>
            </w:pPr>
            <w:r w:rsidRPr="003E1CBB">
              <w:rPr>
                <w:rFonts w:ascii="Times New Roman" w:eastAsia="Calibri" w:hAnsi="Times New Roman" w:cs="Times New Roman"/>
                <w:color w:val="000000" w:themeColor="text1"/>
              </w:rPr>
              <w:t>Розвиток ЗДО та ЗЗСО, у т. ч. шляхом будівництва, реконструкції, капітального ремонту та відновлення непрацюючих закладів.</w:t>
            </w:r>
          </w:p>
        </w:tc>
        <w:tc>
          <w:tcPr>
            <w:tcW w:w="2126"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t>2018</w:t>
            </w:r>
          </w:p>
        </w:tc>
        <w:tc>
          <w:tcPr>
            <w:tcW w:w="2410" w:type="dxa"/>
            <w:vAlign w:val="center"/>
          </w:tcPr>
          <w:p w:rsidR="000563D2" w:rsidRPr="007223E4" w:rsidRDefault="000563D2" w:rsidP="000563D2">
            <w:pPr>
              <w:spacing w:after="0" w:line="240" w:lineRule="auto"/>
              <w:jc w:val="center"/>
              <w:rPr>
                <w:rFonts w:ascii="Times New Roman" w:hAnsi="Times New Roman" w:cs="Times New Roman"/>
                <w:sz w:val="20"/>
              </w:rPr>
            </w:pPr>
            <w:r w:rsidRPr="007223E4">
              <w:rPr>
                <w:rFonts w:ascii="Times New Roman" w:hAnsi="Times New Roman" w:cs="Times New Roman"/>
                <w:sz w:val="20"/>
              </w:rPr>
              <w:t>Виконано</w:t>
            </w:r>
          </w:p>
        </w:tc>
        <w:tc>
          <w:tcPr>
            <w:tcW w:w="3259" w:type="dxa"/>
          </w:tcPr>
          <w:p w:rsidR="000563D2" w:rsidRPr="007F4779" w:rsidRDefault="000563D2" w:rsidP="000563D2">
            <w:pPr>
              <w:spacing w:after="0" w:line="240" w:lineRule="auto"/>
              <w:jc w:val="both"/>
              <w:rPr>
                <w:rFonts w:ascii="Times New Roman" w:hAnsi="Times New Roman"/>
                <w:sz w:val="20"/>
                <w:szCs w:val="20"/>
              </w:rPr>
            </w:pPr>
            <w:r w:rsidRPr="007F4779">
              <w:rPr>
                <w:rFonts w:ascii="Times New Roman" w:hAnsi="Times New Roman"/>
                <w:sz w:val="20"/>
                <w:szCs w:val="20"/>
              </w:rPr>
              <w:t xml:space="preserve">Укладені договори по всім об’єктам з капітального ремонту фасаду на суму 22548,54 тис. грн, що складає 99,1 %. Виконані  роботи в закладах:  ДНЗ № 6, ДНЗ № 132,   ДНЗ № 634,  № 704,  ДНЗ № 790, ЗНЗ № 274 ЗНЗ № 291, БДЮТ «Дивоцвіт», ДНЗ № 678, ДНЗ № </w:t>
            </w:r>
            <w:r w:rsidRPr="007F4779">
              <w:rPr>
                <w:rFonts w:ascii="Times New Roman" w:hAnsi="Times New Roman"/>
                <w:sz w:val="20"/>
                <w:szCs w:val="20"/>
              </w:rPr>
              <w:lastRenderedPageBreak/>
              <w:t>773, ДНЗ № 620, ДНЗ № 210, ЦДЮТ.</w:t>
            </w:r>
          </w:p>
          <w:p w:rsidR="000563D2" w:rsidRPr="007F4779" w:rsidRDefault="000563D2" w:rsidP="000563D2">
            <w:pPr>
              <w:spacing w:after="0" w:line="240" w:lineRule="auto"/>
              <w:jc w:val="both"/>
              <w:rPr>
                <w:rFonts w:ascii="Times New Roman" w:hAnsi="Times New Roman"/>
                <w:sz w:val="20"/>
                <w:szCs w:val="20"/>
              </w:rPr>
            </w:pPr>
            <w:r w:rsidRPr="007F4779">
              <w:rPr>
                <w:rFonts w:ascii="Times New Roman" w:hAnsi="Times New Roman"/>
                <w:sz w:val="20"/>
                <w:szCs w:val="20"/>
              </w:rPr>
              <w:t>Укладені договори  по всім об’єктам   на виконання капітального ремонту приміщень на суму 10133,23 тис. грн, що складає 99,5%.</w:t>
            </w:r>
          </w:p>
          <w:p w:rsidR="000563D2" w:rsidRPr="007F4779" w:rsidRDefault="000563D2" w:rsidP="000563D2">
            <w:pPr>
              <w:spacing w:after="0" w:line="240" w:lineRule="auto"/>
              <w:jc w:val="both"/>
              <w:rPr>
                <w:rFonts w:ascii="Times New Roman" w:hAnsi="Times New Roman"/>
                <w:sz w:val="20"/>
                <w:szCs w:val="20"/>
              </w:rPr>
            </w:pPr>
            <w:r w:rsidRPr="007F4779">
              <w:rPr>
                <w:rFonts w:ascii="Times New Roman" w:hAnsi="Times New Roman"/>
                <w:sz w:val="20"/>
                <w:szCs w:val="20"/>
              </w:rPr>
              <w:t>Виконані роботи: ЗНЗ № 62, ЗНЗ № 111, ЗНЗ № 280,  ЗНЗ  № 303, ЗНЗ № 315, ЗНЗ № 316, ЗНЗ № 323, ЦТТМ, ЗНЗ №105, ЗНЗ          № 290,  ЗНЗ № 314, ЗНЗ   № 267.</w:t>
            </w:r>
          </w:p>
          <w:p w:rsidR="000563D2" w:rsidRPr="007F4779" w:rsidRDefault="000563D2" w:rsidP="000563D2">
            <w:pPr>
              <w:spacing w:after="0" w:line="240" w:lineRule="auto"/>
              <w:jc w:val="both"/>
              <w:rPr>
                <w:rFonts w:ascii="Times New Roman" w:hAnsi="Times New Roman"/>
                <w:sz w:val="20"/>
                <w:szCs w:val="20"/>
              </w:rPr>
            </w:pPr>
            <w:r w:rsidRPr="007F4779">
              <w:rPr>
                <w:rFonts w:ascii="Times New Roman" w:hAnsi="Times New Roman"/>
                <w:sz w:val="20"/>
                <w:szCs w:val="20"/>
              </w:rPr>
              <w:t>Укладені договори з заміни вікон, віконних та дверних блоків на суму 24092,89 тис. грн, виконано робіт на 24019,77 тис.грн, що складає 99,7 %.</w:t>
            </w:r>
          </w:p>
          <w:p w:rsidR="000563D2" w:rsidRPr="007F4779" w:rsidRDefault="000563D2" w:rsidP="000563D2">
            <w:pPr>
              <w:spacing w:after="0" w:line="240" w:lineRule="auto"/>
              <w:jc w:val="both"/>
              <w:rPr>
                <w:rFonts w:ascii="Times New Roman" w:hAnsi="Times New Roman"/>
                <w:sz w:val="20"/>
                <w:szCs w:val="20"/>
              </w:rPr>
            </w:pPr>
            <w:r w:rsidRPr="007F4779">
              <w:rPr>
                <w:rFonts w:ascii="Times New Roman" w:hAnsi="Times New Roman"/>
                <w:sz w:val="20"/>
                <w:szCs w:val="20"/>
              </w:rPr>
              <w:t>Укладені договори по всім об’єктам з  капітального ремонту харчоблоків на суму 3001,1 тис.грн,  виконано робіт на суму 2929,35 тис. грн,  що складає 97,6 %</w:t>
            </w:r>
          </w:p>
          <w:p w:rsidR="000563D2" w:rsidRPr="007F4779" w:rsidRDefault="000563D2" w:rsidP="000563D2">
            <w:pPr>
              <w:spacing w:after="0" w:line="240" w:lineRule="auto"/>
              <w:jc w:val="both"/>
              <w:rPr>
                <w:rFonts w:ascii="Times New Roman" w:hAnsi="Times New Roman"/>
                <w:sz w:val="20"/>
                <w:szCs w:val="20"/>
              </w:rPr>
            </w:pPr>
            <w:r w:rsidRPr="007F4779">
              <w:rPr>
                <w:rFonts w:ascii="Times New Roman" w:hAnsi="Times New Roman"/>
                <w:sz w:val="20"/>
                <w:szCs w:val="20"/>
              </w:rPr>
              <w:t>Укладено договори з  капітального ремонту ігрових та спортивних майданчиків на суму 9360,07        тис. грн, виконано робіт на суму 9314,58 тис. грн  що складає 99,5 %.</w:t>
            </w:r>
          </w:p>
          <w:p w:rsidR="000563D2" w:rsidRPr="007F4779" w:rsidRDefault="000563D2" w:rsidP="000563D2">
            <w:pPr>
              <w:spacing w:after="0" w:line="240" w:lineRule="auto"/>
              <w:jc w:val="both"/>
              <w:rPr>
                <w:rFonts w:ascii="Times New Roman" w:hAnsi="Times New Roman"/>
                <w:sz w:val="20"/>
                <w:szCs w:val="20"/>
              </w:rPr>
            </w:pPr>
            <w:r w:rsidRPr="007F4779">
              <w:rPr>
                <w:rFonts w:ascii="Times New Roman" w:hAnsi="Times New Roman"/>
                <w:sz w:val="20"/>
                <w:szCs w:val="20"/>
              </w:rPr>
              <w:t>Укладено договори  з капітального ремонту покрівлі  на суму  9576,34 тис.грн,  виконано робіт   на суму 9554,99 тис. грн, що складає 99,8 %</w:t>
            </w:r>
          </w:p>
          <w:p w:rsidR="000563D2" w:rsidRPr="003E1CBB" w:rsidRDefault="000563D2" w:rsidP="000563D2">
            <w:pPr>
              <w:spacing w:after="0" w:line="240" w:lineRule="auto"/>
              <w:jc w:val="both"/>
              <w:rPr>
                <w:rFonts w:ascii="Times New Roman" w:hAnsi="Times New Roman" w:cs="Times New Roman"/>
              </w:rPr>
            </w:pPr>
          </w:p>
        </w:tc>
        <w:tc>
          <w:tcPr>
            <w:tcW w:w="2834" w:type="dxa"/>
            <w:vAlign w:val="center"/>
          </w:tcPr>
          <w:p w:rsidR="000563D2" w:rsidRPr="003E1CBB" w:rsidRDefault="000563D2" w:rsidP="000563D2">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0563D2" w:rsidRPr="003E1CBB" w:rsidTr="003107D8">
        <w:tc>
          <w:tcPr>
            <w:tcW w:w="15699" w:type="dxa"/>
            <w:gridSpan w:val="6"/>
          </w:tcPr>
          <w:p w:rsidR="000563D2" w:rsidRPr="003E1CBB" w:rsidRDefault="000563D2" w:rsidP="000563D2">
            <w:pPr>
              <w:tabs>
                <w:tab w:val="left" w:pos="522"/>
                <w:tab w:val="left" w:leader="dot" w:pos="8515"/>
              </w:tabs>
              <w:spacing w:after="0" w:line="240" w:lineRule="auto"/>
              <w:jc w:val="both"/>
              <w:rPr>
                <w:rFonts w:ascii="Times New Roman" w:eastAsia="Times New Roman" w:hAnsi="Times New Roman" w:cs="Times New Roman"/>
                <w:b/>
                <w:lang w:eastAsia="ru-RU"/>
              </w:rPr>
            </w:pPr>
            <w:r w:rsidRPr="003E1CBB">
              <w:rPr>
                <w:rFonts w:ascii="Times New Roman" w:eastAsia="Times New Roman" w:hAnsi="Times New Roman" w:cs="Times New Roman"/>
                <w:b/>
                <w:lang w:eastAsia="ru-RU"/>
              </w:rPr>
              <w:lastRenderedPageBreak/>
              <w:t>Сектор 2.9. Безпека та цивільний захист</w:t>
            </w:r>
          </w:p>
        </w:tc>
      </w:tr>
      <w:tr w:rsidR="000563D2" w:rsidRPr="003E1CBB" w:rsidTr="003107D8">
        <w:tc>
          <w:tcPr>
            <w:tcW w:w="15699" w:type="dxa"/>
            <w:gridSpan w:val="6"/>
          </w:tcPr>
          <w:p w:rsidR="000563D2" w:rsidRPr="003E1CBB" w:rsidRDefault="000563D2" w:rsidP="000563D2">
            <w:pPr>
              <w:spacing w:after="0" w:line="240" w:lineRule="auto"/>
              <w:jc w:val="both"/>
              <w:rPr>
                <w:rFonts w:ascii="Times New Roman" w:eastAsia="Times New Roman" w:hAnsi="Times New Roman" w:cs="Times New Roman"/>
                <w:b/>
                <w:lang w:eastAsia="ru-RU"/>
              </w:rPr>
            </w:pPr>
            <w:r w:rsidRPr="003E1CBB">
              <w:rPr>
                <w:rFonts w:ascii="Times New Roman" w:hAnsi="Times New Roman" w:cs="Times New Roman"/>
              </w:rPr>
              <w:t>Оперативна ціль 2. Забезпечення цивільного захисту</w:t>
            </w:r>
          </w:p>
        </w:tc>
      </w:tr>
      <w:tr w:rsidR="000563D2" w:rsidRPr="003E1CBB" w:rsidTr="003107D8">
        <w:tc>
          <w:tcPr>
            <w:tcW w:w="15699" w:type="dxa"/>
            <w:gridSpan w:val="6"/>
          </w:tcPr>
          <w:p w:rsidR="000563D2" w:rsidRPr="003E1CBB" w:rsidRDefault="000563D2" w:rsidP="000563D2">
            <w:pPr>
              <w:widowControl w:val="0"/>
              <w:tabs>
                <w:tab w:val="left" w:pos="459"/>
                <w:tab w:val="left" w:pos="993"/>
              </w:tabs>
              <w:spacing w:after="0" w:line="240" w:lineRule="auto"/>
              <w:ind w:left="459"/>
              <w:jc w:val="both"/>
              <w:rPr>
                <w:rFonts w:ascii="Times New Roman" w:hAnsi="Times New Roman" w:cs="Times New Roman"/>
              </w:rPr>
            </w:pPr>
            <w:r w:rsidRPr="003E1CBB">
              <w:rPr>
                <w:rFonts w:ascii="Times New Roman" w:hAnsi="Times New Roman" w:cs="Times New Roman"/>
              </w:rPr>
              <w:t>Завдання 2.1. Підвищення ефективності превентивних заходів у сфері цивільного захисту</w:t>
            </w:r>
          </w:p>
        </w:tc>
      </w:tr>
      <w:tr w:rsidR="00624907" w:rsidRPr="003E1CBB" w:rsidTr="003107D8">
        <w:tc>
          <w:tcPr>
            <w:tcW w:w="959" w:type="dxa"/>
          </w:tcPr>
          <w:p w:rsidR="00624907" w:rsidRPr="00D858A8" w:rsidRDefault="00624907" w:rsidP="00624907">
            <w:pPr>
              <w:spacing w:after="0" w:line="240" w:lineRule="auto"/>
              <w:jc w:val="both"/>
              <w:rPr>
                <w:rFonts w:ascii="Times New Roman" w:hAnsi="Times New Roman" w:cs="Times New Roman"/>
              </w:rPr>
            </w:pPr>
            <w:r w:rsidRPr="00D858A8">
              <w:rPr>
                <w:rFonts w:ascii="Times New Roman" w:hAnsi="Times New Roman" w:cs="Times New Roman"/>
              </w:rPr>
              <w:lastRenderedPageBreak/>
              <w:t>343</w:t>
            </w:r>
          </w:p>
        </w:tc>
        <w:tc>
          <w:tcPr>
            <w:tcW w:w="4111" w:type="dxa"/>
          </w:tcPr>
          <w:p w:rsidR="00624907" w:rsidRPr="00D858A8" w:rsidRDefault="00624907" w:rsidP="00624907">
            <w:pPr>
              <w:tabs>
                <w:tab w:val="left" w:pos="0"/>
                <w:tab w:val="left" w:pos="993"/>
              </w:tabs>
              <w:spacing w:after="0" w:line="240" w:lineRule="auto"/>
              <w:jc w:val="both"/>
              <w:rPr>
                <w:rFonts w:ascii="Times New Roman" w:eastAsia="Calibri" w:hAnsi="Times New Roman" w:cs="Times New Roman"/>
              </w:rPr>
            </w:pPr>
            <w:r w:rsidRPr="00D858A8">
              <w:rPr>
                <w:rFonts w:ascii="Times New Roman" w:eastAsia="Calibri" w:hAnsi="Times New Roman" w:cs="Times New Roman"/>
              </w:rPr>
              <w:t>Завершення проведення технічної інвентаризації захисних споруд.</w:t>
            </w:r>
          </w:p>
        </w:tc>
        <w:tc>
          <w:tcPr>
            <w:tcW w:w="2126" w:type="dxa"/>
            <w:vAlign w:val="center"/>
          </w:tcPr>
          <w:p w:rsidR="00624907" w:rsidRPr="006E3E4C" w:rsidRDefault="00624907" w:rsidP="00624907">
            <w:pPr>
              <w:spacing w:after="0" w:line="240" w:lineRule="auto"/>
              <w:jc w:val="center"/>
              <w:rPr>
                <w:rFonts w:ascii="Times New Roman" w:hAnsi="Times New Roman" w:cs="Times New Roman"/>
                <w:lang w:val="en-US"/>
              </w:rPr>
            </w:pPr>
            <w:r>
              <w:rPr>
                <w:rFonts w:ascii="Times New Roman" w:hAnsi="Times New Roman" w:cs="Times New Roman"/>
                <w:lang w:val="en-US"/>
              </w:rPr>
              <w:t>2018-2020</w:t>
            </w:r>
          </w:p>
        </w:tc>
        <w:tc>
          <w:tcPr>
            <w:tcW w:w="2410" w:type="dxa"/>
            <w:vAlign w:val="center"/>
          </w:tcPr>
          <w:p w:rsidR="00624907" w:rsidRPr="006E3E4C" w:rsidRDefault="00624907" w:rsidP="00624907">
            <w:pPr>
              <w:spacing w:after="0" w:line="240" w:lineRule="auto"/>
              <w:jc w:val="center"/>
              <w:rPr>
                <w:rFonts w:ascii="Times New Roman" w:hAnsi="Times New Roman" w:cs="Times New Roman"/>
              </w:rPr>
            </w:pPr>
            <w:r w:rsidRPr="006E3E4C">
              <w:rPr>
                <w:rFonts w:ascii="Times New Roman" w:hAnsi="Times New Roman" w:cs="Times New Roman"/>
                <w:sz w:val="20"/>
              </w:rPr>
              <w:t>У процесі виконання</w:t>
            </w:r>
          </w:p>
        </w:tc>
        <w:tc>
          <w:tcPr>
            <w:tcW w:w="3259" w:type="dxa"/>
          </w:tcPr>
          <w:p w:rsidR="00624907" w:rsidRDefault="00624907" w:rsidP="00624907">
            <w:pPr>
              <w:spacing w:after="0" w:line="240" w:lineRule="auto"/>
              <w:jc w:val="both"/>
              <w:rPr>
                <w:rFonts w:ascii="Times New Roman" w:hAnsi="Times New Roman" w:cs="Times New Roman"/>
                <w:sz w:val="20"/>
                <w:szCs w:val="20"/>
              </w:rPr>
            </w:pPr>
            <w:r w:rsidRPr="00A10B24">
              <w:rPr>
                <w:rFonts w:ascii="Times New Roman" w:hAnsi="Times New Roman" w:cs="Times New Roman"/>
                <w:sz w:val="20"/>
                <w:szCs w:val="20"/>
              </w:rPr>
              <w:t>Проведено технічну інвентаризацію захисних споруд цивільного захисту:</w:t>
            </w:r>
          </w:p>
          <w:p w:rsidR="00624907" w:rsidRPr="0038691E" w:rsidRDefault="00624907" w:rsidP="00624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8691E">
              <w:rPr>
                <w:rFonts w:ascii="Times New Roman" w:hAnsi="Times New Roman" w:cs="Times New Roman"/>
                <w:sz w:val="20"/>
                <w:szCs w:val="20"/>
              </w:rPr>
              <w:t>комунальної власності – 100%;</w:t>
            </w:r>
          </w:p>
          <w:p w:rsidR="00624907" w:rsidRPr="0038691E" w:rsidRDefault="00624907" w:rsidP="00624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8691E">
              <w:rPr>
                <w:rFonts w:ascii="Times New Roman" w:hAnsi="Times New Roman" w:cs="Times New Roman"/>
                <w:sz w:val="20"/>
                <w:szCs w:val="20"/>
              </w:rPr>
              <w:t>приватної власності – 0%;</w:t>
            </w:r>
          </w:p>
          <w:p w:rsidR="00624907" w:rsidRPr="003E1CBB" w:rsidRDefault="00624907" w:rsidP="00624907">
            <w:pPr>
              <w:spacing w:after="0" w:line="240" w:lineRule="auto"/>
              <w:jc w:val="both"/>
              <w:rPr>
                <w:rFonts w:ascii="Times New Roman" w:hAnsi="Times New Roman" w:cs="Times New Roman"/>
              </w:rPr>
            </w:pPr>
            <w:r>
              <w:rPr>
                <w:rFonts w:ascii="Times New Roman" w:hAnsi="Times New Roman" w:cs="Times New Roman"/>
                <w:sz w:val="20"/>
                <w:szCs w:val="20"/>
              </w:rPr>
              <w:t xml:space="preserve">- </w:t>
            </w:r>
            <w:r w:rsidRPr="0038691E">
              <w:rPr>
                <w:rFonts w:ascii="Times New Roman" w:hAnsi="Times New Roman" w:cs="Times New Roman"/>
                <w:sz w:val="20"/>
                <w:szCs w:val="20"/>
              </w:rPr>
              <w:t>державної власності – 46,87%.</w:t>
            </w:r>
          </w:p>
        </w:tc>
        <w:tc>
          <w:tcPr>
            <w:tcW w:w="2834" w:type="dxa"/>
          </w:tcPr>
          <w:p w:rsidR="00624907" w:rsidRPr="00F54619" w:rsidRDefault="00624907" w:rsidP="00624907">
            <w:pPr>
              <w:spacing w:after="0" w:line="240" w:lineRule="auto"/>
              <w:jc w:val="both"/>
              <w:rPr>
                <w:rFonts w:ascii="Times New Roman" w:hAnsi="Times New Roman" w:cs="Times New Roman"/>
                <w:sz w:val="20"/>
                <w:szCs w:val="20"/>
              </w:rPr>
            </w:pPr>
            <w:r w:rsidRPr="00F54619">
              <w:rPr>
                <w:rFonts w:ascii="Times New Roman" w:hAnsi="Times New Roman" w:cs="Times New Roman"/>
                <w:sz w:val="20"/>
                <w:szCs w:val="20"/>
              </w:rPr>
              <w:t>Для підприємств, установ та організацій державної й приватної власності доручення та розпорядження Дарницької рай</w:t>
            </w:r>
            <w:r>
              <w:rPr>
                <w:rFonts w:ascii="Times New Roman" w:hAnsi="Times New Roman" w:cs="Times New Roman"/>
                <w:sz w:val="20"/>
                <w:szCs w:val="20"/>
              </w:rPr>
              <w:t xml:space="preserve">онної в місті Києві державної </w:t>
            </w:r>
            <w:r w:rsidRPr="00F54619">
              <w:rPr>
                <w:rFonts w:ascii="Times New Roman" w:hAnsi="Times New Roman" w:cs="Times New Roman"/>
                <w:sz w:val="20"/>
                <w:szCs w:val="20"/>
              </w:rPr>
              <w:t>адміністрації мають лише рекомендаційний характер і не є обов’язковими для виконання. Перелік суб’єктів господарювання, якими не проведено технічну інвентаризацію доведено до Дарницького РУ ГУ ДСНС, Київської міської державної адміністрації та до Київської місцевої прокуратури № 2.</w:t>
            </w:r>
            <w:r w:rsidRPr="00F54619">
              <w:rPr>
                <w:rFonts w:ascii="Arial" w:hAnsi="Arial" w:cs="Arial"/>
                <w:color w:val="545454"/>
                <w:sz w:val="20"/>
                <w:szCs w:val="20"/>
                <w:shd w:val="clear" w:color="auto" w:fill="FFFFFF"/>
              </w:rPr>
              <w:t> </w:t>
            </w:r>
          </w:p>
        </w:tc>
      </w:tr>
      <w:tr w:rsidR="00624907" w:rsidRPr="003E1CBB" w:rsidTr="003107D8">
        <w:tc>
          <w:tcPr>
            <w:tcW w:w="15699" w:type="dxa"/>
            <w:gridSpan w:val="6"/>
          </w:tcPr>
          <w:p w:rsidR="00624907" w:rsidRPr="003E1CBB" w:rsidRDefault="00624907" w:rsidP="00624907">
            <w:pPr>
              <w:spacing w:after="0" w:line="240" w:lineRule="auto"/>
              <w:jc w:val="center"/>
              <w:rPr>
                <w:rFonts w:ascii="Times New Roman" w:hAnsi="Times New Roman" w:cs="Times New Roman"/>
              </w:rPr>
            </w:pPr>
            <w:r w:rsidRPr="003E1CBB">
              <w:rPr>
                <w:rFonts w:ascii="Times New Roman" w:eastAsia="Times New Roman" w:hAnsi="Times New Roman" w:cs="Times New Roman"/>
                <w:i/>
                <w:lang w:eastAsia="ru-RU"/>
              </w:rPr>
              <w:t>Умови та ресурсне забезпечення розвитку міста</w:t>
            </w:r>
          </w:p>
        </w:tc>
      </w:tr>
      <w:tr w:rsidR="00624907" w:rsidRPr="003E1CBB" w:rsidTr="003107D8">
        <w:tc>
          <w:tcPr>
            <w:tcW w:w="15699" w:type="dxa"/>
            <w:gridSpan w:val="6"/>
          </w:tcPr>
          <w:p w:rsidR="00624907" w:rsidRPr="003E1CBB" w:rsidRDefault="00624907" w:rsidP="00624907">
            <w:pPr>
              <w:tabs>
                <w:tab w:val="left" w:pos="522"/>
                <w:tab w:val="left" w:leader="dot" w:pos="8515"/>
              </w:tabs>
              <w:spacing w:after="0" w:line="240" w:lineRule="auto"/>
              <w:jc w:val="both"/>
              <w:rPr>
                <w:rFonts w:ascii="Times New Roman" w:eastAsia="Times New Roman" w:hAnsi="Times New Roman" w:cs="Times New Roman"/>
                <w:b/>
                <w:lang w:eastAsia="ru-RU"/>
              </w:rPr>
            </w:pPr>
            <w:r w:rsidRPr="003E1CBB">
              <w:rPr>
                <w:rFonts w:ascii="Times New Roman" w:eastAsia="Times New Roman" w:hAnsi="Times New Roman" w:cs="Times New Roman"/>
                <w:b/>
                <w:lang w:eastAsia="ru-RU"/>
              </w:rPr>
              <w:t>Умова 3. Залучення громадян до процесів формування, реалізації та контролю міської політики</w:t>
            </w:r>
          </w:p>
        </w:tc>
      </w:tr>
      <w:tr w:rsidR="00624907" w:rsidRPr="003E1CBB" w:rsidTr="003107D8">
        <w:tc>
          <w:tcPr>
            <w:tcW w:w="15699" w:type="dxa"/>
            <w:gridSpan w:val="6"/>
          </w:tcPr>
          <w:p w:rsidR="00624907" w:rsidRPr="003E1CBB" w:rsidRDefault="00624907" w:rsidP="00624907">
            <w:pPr>
              <w:spacing w:after="0" w:line="240" w:lineRule="auto"/>
              <w:ind w:firstLine="567"/>
              <w:jc w:val="both"/>
              <w:rPr>
                <w:rFonts w:ascii="Times New Roman" w:hAnsi="Times New Roman" w:cs="Times New Roman"/>
              </w:rPr>
            </w:pPr>
            <w:r w:rsidRPr="003E1CBB">
              <w:rPr>
                <w:rFonts w:ascii="Times New Roman" w:eastAsia="Times New Roman" w:hAnsi="Times New Roman" w:cs="Times New Roman"/>
                <w:color w:val="000000" w:themeColor="text1"/>
                <w:lang w:eastAsia="ru-RU"/>
              </w:rPr>
              <w:t>Завдання 3.2. Забезпечення ефективної системи контролю за діяльністю влади з боку мешканців м. Києва</w:t>
            </w:r>
          </w:p>
        </w:tc>
      </w:tr>
      <w:tr w:rsidR="00624907" w:rsidRPr="003E1CBB" w:rsidTr="003107D8">
        <w:tc>
          <w:tcPr>
            <w:tcW w:w="959" w:type="dxa"/>
          </w:tcPr>
          <w:p w:rsidR="00624907" w:rsidRPr="005151CD" w:rsidRDefault="00624907" w:rsidP="00624907">
            <w:pPr>
              <w:spacing w:after="0" w:line="240" w:lineRule="auto"/>
              <w:jc w:val="both"/>
              <w:rPr>
                <w:rFonts w:ascii="Times New Roman" w:hAnsi="Times New Roman" w:cs="Times New Roman"/>
              </w:rPr>
            </w:pPr>
            <w:r w:rsidRPr="005151CD">
              <w:rPr>
                <w:rFonts w:ascii="Times New Roman" w:hAnsi="Times New Roman" w:cs="Times New Roman"/>
              </w:rPr>
              <w:t>405</w:t>
            </w:r>
          </w:p>
        </w:tc>
        <w:tc>
          <w:tcPr>
            <w:tcW w:w="4111" w:type="dxa"/>
          </w:tcPr>
          <w:p w:rsidR="00624907" w:rsidRPr="005151CD" w:rsidRDefault="00624907" w:rsidP="00624907">
            <w:pPr>
              <w:spacing w:after="0" w:line="240" w:lineRule="auto"/>
              <w:jc w:val="both"/>
              <w:rPr>
                <w:rFonts w:ascii="Times New Roman" w:hAnsi="Times New Roman" w:cs="Times New Roman"/>
              </w:rPr>
            </w:pPr>
            <w:r w:rsidRPr="005151CD">
              <w:rPr>
                <w:rFonts w:ascii="Times New Roman" w:hAnsi="Times New Roman" w:cs="Times New Roman"/>
              </w:rPr>
              <w:t>Проведення консультацій з громадськістю щодо проектів муніципальних нормативно-правових актів на ранніх етапах їх розробки зі встановленням вичерпного переліку випадків, коли такі консультації не проводяться.</w:t>
            </w:r>
          </w:p>
        </w:tc>
        <w:tc>
          <w:tcPr>
            <w:tcW w:w="2126" w:type="dxa"/>
            <w:vAlign w:val="center"/>
          </w:tcPr>
          <w:p w:rsidR="00624907" w:rsidRPr="003E1CBB" w:rsidRDefault="00934B7E" w:rsidP="00624907">
            <w:pPr>
              <w:spacing w:after="0" w:line="240" w:lineRule="auto"/>
              <w:jc w:val="center"/>
              <w:rPr>
                <w:rFonts w:ascii="Times New Roman" w:hAnsi="Times New Roman" w:cs="Times New Roman"/>
              </w:rPr>
            </w:pPr>
            <w:r>
              <w:rPr>
                <w:rFonts w:ascii="Times New Roman" w:hAnsi="Times New Roman" w:cs="Times New Roman"/>
              </w:rPr>
              <w:t>2018-2020</w:t>
            </w:r>
          </w:p>
        </w:tc>
        <w:tc>
          <w:tcPr>
            <w:tcW w:w="2410" w:type="dxa"/>
            <w:vAlign w:val="center"/>
          </w:tcPr>
          <w:p w:rsidR="00624907" w:rsidRPr="003E1CBB" w:rsidRDefault="00934B7E" w:rsidP="00624907">
            <w:pPr>
              <w:spacing w:after="0" w:line="240" w:lineRule="auto"/>
              <w:jc w:val="center"/>
              <w:rPr>
                <w:rFonts w:ascii="Times New Roman" w:hAnsi="Times New Roman" w:cs="Times New Roman"/>
              </w:rPr>
            </w:pPr>
            <w:r w:rsidRPr="00166E69">
              <w:rPr>
                <w:rFonts w:ascii="Times New Roman" w:hAnsi="Times New Roman" w:cs="Times New Roman"/>
                <w:sz w:val="20"/>
              </w:rPr>
              <w:t>У процесі виконання</w:t>
            </w:r>
          </w:p>
        </w:tc>
        <w:tc>
          <w:tcPr>
            <w:tcW w:w="3259" w:type="dxa"/>
          </w:tcPr>
          <w:p w:rsidR="00934B7E" w:rsidRPr="002D3118" w:rsidRDefault="00934B7E" w:rsidP="00934B7E">
            <w:pPr>
              <w:pStyle w:val="a4"/>
              <w:ind w:left="0"/>
              <w:jc w:val="both"/>
              <w:rPr>
                <w:rFonts w:ascii="Times New Roman" w:hAnsi="Times New Roman"/>
                <w:sz w:val="20"/>
                <w:shd w:val="clear" w:color="auto" w:fill="FFFFFF"/>
              </w:rPr>
            </w:pPr>
            <w:r w:rsidRPr="002D3118">
              <w:rPr>
                <w:rFonts w:ascii="Times New Roman" w:hAnsi="Times New Roman"/>
                <w:sz w:val="20"/>
                <w:shd w:val="clear" w:color="auto" w:fill="FFFFFF"/>
              </w:rPr>
              <w:t>1. 23 лютого 2018 року за ініціативи Громадської ради при Дарницькій районній в місті Києві державній адміністрації відбулася виїзна робоча зустріч керівництва Громадської ради з представниками органів самоорганізації населення Дарницького району та директором КП «УЗН Дарницького району міста Києва» Філінською Л.Д. щодо вирішення нагальних питань ОСН в межах компетенції КО «Київзеленбуд».</w:t>
            </w:r>
          </w:p>
          <w:p w:rsidR="00934B7E" w:rsidRPr="002D3118" w:rsidRDefault="00934B7E"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lastRenderedPageBreak/>
              <w:t>2. 20 березня 2018 року відбулася робоча зустріч Громадської ради при Дарницькій районній в місті Києві державній адміністрації з керівниками органів самоорганізації населення (ОСН) Дарницького району, на якій були розглянуті проблемні питання, розроблені шляхи вирішення цих проблем та план спільних заходів та взаємодії Громадської ради з ОСН.</w:t>
            </w:r>
          </w:p>
          <w:p w:rsidR="00934B7E" w:rsidRPr="002D3118" w:rsidRDefault="00934B7E"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3. 29 березня за ініціативи Громадської ради при Дарницькій районній в місті Києві державній адміністрації відбувся круглий стіл «Підприємництво в Дарницькому районі м. Києва. Пересувна та сезонна торгівля. Недоброчесна конкуренція».</w:t>
            </w:r>
          </w:p>
          <w:p w:rsidR="00934B7E" w:rsidRPr="002D3118" w:rsidRDefault="007D2625"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 xml:space="preserve">4. </w:t>
            </w:r>
            <w:r w:rsidR="00934B7E" w:rsidRPr="002D3118">
              <w:rPr>
                <w:rFonts w:ascii="Times New Roman" w:hAnsi="Times New Roman"/>
                <w:sz w:val="20"/>
                <w:shd w:val="clear" w:color="auto" w:fill="FFFFFF"/>
              </w:rPr>
              <w:t>Громадська рада при Дарницькій районній в місті Києві державній адміністрації та благодійна організація «Фонд «Асперн» спільно започаткували новий проект – «Історії успішних людей Дарниці». Метою даного проекту є мотивування дітей та молоді до прагнення стати успішними у житті та показати, як успіху досягли інші люди. Друга зустріч у рамках проекту «Історії успішних людей Дарниці» відбулася 05 квітня 2018 року за участю члена громадської ради при Дарницькій РДА, керуючого мережею спорткомлексів «Планета Спорт» Олександра Цепеннікова.</w:t>
            </w:r>
          </w:p>
          <w:p w:rsidR="007D2625" w:rsidRPr="002D3118" w:rsidRDefault="007D2625"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lastRenderedPageBreak/>
              <w:t xml:space="preserve">5. </w:t>
            </w:r>
            <w:r w:rsidR="00934B7E" w:rsidRPr="002D3118">
              <w:rPr>
                <w:rFonts w:ascii="Times New Roman" w:hAnsi="Times New Roman"/>
                <w:sz w:val="20"/>
                <w:shd w:val="clear" w:color="auto" w:fill="FFFFFF"/>
              </w:rPr>
              <w:t>24 травня 2018 року в актовій залі Дарницької РДА (вул. Кошиця, 11) відбулося 7-ме засідання громадської ради при Дарницькій районній в місті Києві державній адміністрації, на якому розглядалося питання щодо обрання голови громадської ради</w:t>
            </w:r>
            <w:r w:rsidRPr="002D3118">
              <w:rPr>
                <w:rFonts w:ascii="Times New Roman" w:hAnsi="Times New Roman"/>
                <w:sz w:val="20"/>
                <w:shd w:val="clear" w:color="auto" w:fill="FFFFFF"/>
              </w:rPr>
              <w:t>.</w:t>
            </w:r>
          </w:p>
          <w:p w:rsidR="00934B7E" w:rsidRPr="002D3118" w:rsidRDefault="007D2625"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6. Протягом</w:t>
            </w:r>
            <w:r w:rsidR="00934B7E" w:rsidRPr="002D3118">
              <w:rPr>
                <w:rFonts w:ascii="Times New Roman" w:hAnsi="Times New Roman"/>
                <w:sz w:val="20"/>
                <w:shd w:val="clear" w:color="auto" w:fill="FFFFFF"/>
              </w:rPr>
              <w:t xml:space="preserve"> червня 2018 року у рамках покращення співпраці громадської ради при Дарницькій районній в місті Києві державній адміністрації та Дарницької РДА відбувались робочі зустрічі, на яких були розглянуті основні питання взаємодії, найгостріші проблеми району та шляхи їх вирішення.</w:t>
            </w:r>
          </w:p>
          <w:p w:rsidR="00934B7E" w:rsidRPr="002D3118" w:rsidRDefault="007D2625"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 xml:space="preserve">7. Громадська рада при Дарницькій </w:t>
            </w:r>
            <w:r w:rsidRPr="002D3118">
              <w:rPr>
                <w:rFonts w:ascii="Times New Roman" w:hAnsi="Times New Roman"/>
                <w:sz w:val="20"/>
                <w:shd w:val="clear" w:color="auto" w:fill="FFFFFF"/>
              </w:rPr>
              <w:t>РДА</w:t>
            </w:r>
            <w:r w:rsidRPr="002D3118">
              <w:rPr>
                <w:rFonts w:ascii="Times New Roman" w:hAnsi="Times New Roman"/>
                <w:sz w:val="20"/>
                <w:shd w:val="clear" w:color="auto" w:fill="FFFFFF"/>
              </w:rPr>
              <w:t xml:space="preserve"> </w:t>
            </w:r>
            <w:r w:rsidR="00934B7E" w:rsidRPr="002D3118">
              <w:rPr>
                <w:rFonts w:ascii="Times New Roman" w:hAnsi="Times New Roman"/>
                <w:sz w:val="20"/>
                <w:shd w:val="clear" w:color="auto" w:fill="FFFFFF"/>
              </w:rPr>
              <w:t>запропонувала терміново консолідувати зусилля у напрямку вирішення наступних питань: стихійна торгівля, якість надання послуг ПАТ «Київенерго» та ТОВ «Єврореконструкція», створення мережі громадських інспекторів з благоустрою, відновлення асфальтового покриття після аварійного розриття тощо. Також був підписаний новий порядок взаємодії структурних підрозділів Дарницької районної в місті Києві державної адміністрації та структурних підрозділів громадської ради при Дарницькій РДА.</w:t>
            </w:r>
          </w:p>
          <w:p w:rsidR="00934B7E" w:rsidRPr="002D3118" w:rsidRDefault="007D2625"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 xml:space="preserve">8. </w:t>
            </w:r>
            <w:r w:rsidR="00934B7E" w:rsidRPr="002D3118">
              <w:rPr>
                <w:rFonts w:ascii="Times New Roman" w:hAnsi="Times New Roman"/>
                <w:sz w:val="20"/>
                <w:shd w:val="clear" w:color="auto" w:fill="FFFFFF"/>
              </w:rPr>
              <w:t xml:space="preserve">26 червня 2018 року  в приміщенні Дарницького </w:t>
            </w:r>
            <w:r w:rsidR="00934B7E" w:rsidRPr="002D3118">
              <w:rPr>
                <w:rFonts w:ascii="Times New Roman" w:hAnsi="Times New Roman"/>
                <w:sz w:val="20"/>
                <w:shd w:val="clear" w:color="auto" w:fill="FFFFFF"/>
              </w:rPr>
              <w:lastRenderedPageBreak/>
              <w:t xml:space="preserve">управління поліції ГУ НП в місті Києві відбувся «круглий стіл» за участю Дарницької районної в місті Києві державної адміністрації, Дарницького управління поліції ГУ НП в місті Києві, громадської ради при Дарницькій РДА та окремих представників органів самоорганізації населення, ОСББ та ЖБК району. </w:t>
            </w:r>
          </w:p>
          <w:p w:rsidR="00934B7E" w:rsidRPr="002D3118" w:rsidRDefault="00934B7E"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9. 02.08.2018 в читальній залі бібліотеки  № 159 (вул. Заслонова, 18) відбулись консультації з громадськістю у формі громадських слухань з питання перейменування бібліотеки імені Зої Космодем’янської для дітей на бібліотеку імені  Грицька Бойка, українського письменника, поета і перекладача.</w:t>
            </w:r>
          </w:p>
          <w:p w:rsidR="00934B7E" w:rsidRPr="002D3118" w:rsidRDefault="00934B7E"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 xml:space="preserve">10. 9 серпня 2018 року відбулось розширене засідання комітету з питань розвитку територій, контролю за благоустроєм та екологією Громадської ради при Дарницькій районній в місті Києві державній адміністрації щодо фізичної сутички на мирній акції протесту, що відбулась у мікрорайоні Осокорки 28 липня 2018 року. Засідання комітету відбулось у формі конструктивного діалогу, на якому сторони конфлікту обговорили першочергові проблемні питання. </w:t>
            </w:r>
          </w:p>
          <w:p w:rsidR="00934B7E" w:rsidRPr="002D3118" w:rsidRDefault="00934B7E"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 xml:space="preserve">11. У зв’язку з медичною реформою та з метою покращення ситуації </w:t>
            </w:r>
            <w:r w:rsidRPr="002D3118">
              <w:rPr>
                <w:rFonts w:ascii="Times New Roman" w:hAnsi="Times New Roman"/>
                <w:sz w:val="20"/>
                <w:shd w:val="clear" w:color="auto" w:fill="FFFFFF"/>
              </w:rPr>
              <w:lastRenderedPageBreak/>
              <w:t xml:space="preserve">підписання медичних декларацій між лікарями та мешканцями району, комітетом соціальної політики та охорони здоров’я Громадської ради при Дарницькій районній в місті Києві державній адміністрації було запропоновано конкретні заходи щодо інформування населення про необхідність підписання цих угод, а також щодо допомоги лікарям району у безпосередньому підписанні. На постійній основі члени комітету соціальної політики та охорони здоров’я Громадської ради разом з лікарями працюють у приміщеннях ЖЕД та ОСББ району, проводячи вищезгадану роботу. </w:t>
            </w:r>
          </w:p>
          <w:p w:rsidR="00934B7E" w:rsidRPr="002D3118" w:rsidRDefault="00934B7E"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 xml:space="preserve">26 вересня 2018 року відбулося підписання медичних декларацій безпосередньо в приміщенні Дарницької районної в місті Києві державної адміністрації. Робота з цього напрямку продовжується. </w:t>
            </w:r>
          </w:p>
          <w:p w:rsidR="00934B7E" w:rsidRPr="002D3118" w:rsidRDefault="00934B7E"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12. Також Громадською радою при Дарницькій районній в місті Києві державній адміністрації було організовано наступні заходи:</w:t>
            </w:r>
          </w:p>
          <w:p w:rsidR="00934B7E" w:rsidRPr="002D3118" w:rsidRDefault="007D2625"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 xml:space="preserve">- </w:t>
            </w:r>
            <w:r w:rsidR="00934B7E" w:rsidRPr="002D3118">
              <w:rPr>
                <w:rFonts w:ascii="Times New Roman" w:hAnsi="Times New Roman"/>
                <w:sz w:val="20"/>
                <w:shd w:val="clear" w:color="auto" w:fill="FFFFFF"/>
              </w:rPr>
              <w:t>«круглий стіл» з представниками Комунального підприємства «Керуюча компанія з обслуговування житлового фонду Дарницького району м. Києва» та ПрАТ АК Київводоканал щодо якості постачання води мешканцям району;</w:t>
            </w:r>
          </w:p>
          <w:p w:rsidR="00934B7E" w:rsidRPr="002D3118" w:rsidRDefault="007D2625"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lastRenderedPageBreak/>
              <w:t xml:space="preserve">- </w:t>
            </w:r>
            <w:r w:rsidR="00934B7E" w:rsidRPr="002D3118">
              <w:rPr>
                <w:rFonts w:ascii="Times New Roman" w:hAnsi="Times New Roman"/>
                <w:sz w:val="20"/>
                <w:shd w:val="clear" w:color="auto" w:fill="FFFFFF"/>
              </w:rPr>
              <w:t>семінар з енергоефективності з представниками ОСББ, ЖБК району та КП «Керуюча компанія з обслуговування житлового фонду Дарницького району м. Києва»;</w:t>
            </w:r>
          </w:p>
          <w:p w:rsidR="00934B7E" w:rsidRPr="002D3118" w:rsidRDefault="007D2625"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 xml:space="preserve">- </w:t>
            </w:r>
            <w:r w:rsidR="00934B7E" w:rsidRPr="002D3118">
              <w:rPr>
                <w:rFonts w:ascii="Times New Roman" w:hAnsi="Times New Roman"/>
                <w:sz w:val="20"/>
                <w:shd w:val="clear" w:color="auto" w:fill="FFFFFF"/>
              </w:rPr>
              <w:t>зустрічі з мешканцями району щодо роз’яснення якості надання житлово-комунальних послуг та послуг ТОВ «Єврореконструкція»;</w:t>
            </w:r>
          </w:p>
          <w:p w:rsidR="00934B7E" w:rsidRPr="002D3118" w:rsidRDefault="007D2625"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 xml:space="preserve">- </w:t>
            </w:r>
            <w:r w:rsidR="00934B7E" w:rsidRPr="002D3118">
              <w:rPr>
                <w:rFonts w:ascii="Times New Roman" w:hAnsi="Times New Roman"/>
                <w:sz w:val="20"/>
                <w:shd w:val="clear" w:color="auto" w:fill="FFFFFF"/>
              </w:rPr>
              <w:t>зустріч з мешканцями будинків по вулиці Харченка, 47-А, 47-Б, 47-В щодо усунення конфліктної ситуації між забудовником та інвесторами.</w:t>
            </w:r>
          </w:p>
          <w:p w:rsidR="00934B7E" w:rsidRPr="002D3118" w:rsidRDefault="00934B7E"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 xml:space="preserve">13. Також з метою вивчення ситуації, що склалась між забудовником «Аркада» та громадською організацією «Екопарк Осокорки» було організовано та проведено розширене засідання комітету з питань розвитку територій, контролю за благоустроєм та екологією Громадської ради за участю представників Дарницької РДА, Дарницького УП ГУНП в м. Києві, екологічних організацій району тощо. </w:t>
            </w:r>
          </w:p>
          <w:p w:rsidR="00934B7E" w:rsidRPr="002D3118" w:rsidRDefault="00934B7E"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 xml:space="preserve">14.Щотижня у рамках покращення співпраці Громадської ради при Дарницькій районній в місті Києві державній адміністрації та Дарницької районної в місті Києві державної адміністрації відбуваються робочі зустрічі за участю виконувача обов’язків голови Дарницької районної в місті </w:t>
            </w:r>
            <w:r w:rsidRPr="002D3118">
              <w:rPr>
                <w:rFonts w:ascii="Times New Roman" w:hAnsi="Times New Roman"/>
                <w:sz w:val="20"/>
                <w:shd w:val="clear" w:color="auto" w:fill="FFFFFF"/>
              </w:rPr>
              <w:lastRenderedPageBreak/>
              <w:t>Києві державної адміністрації Петра Захарченка, на яких розглядаються основні питання взаємодії, найгостріші проблеми району та шляхи їх вирішення. За вказаний період відбулося 1 засідання Громадської ради та 2 засідання правління Громадської ради.</w:t>
            </w:r>
          </w:p>
          <w:p w:rsidR="00934B7E" w:rsidRPr="002D3118" w:rsidRDefault="00934B7E"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15. 10 жовтня в актовій залі Дарницької районної в місті Києві державної адміністрації відбулася просвітницька зустріч та обговорення з мешканцями Дарницького району питання утворення районних в місті Києві рад.</w:t>
            </w:r>
          </w:p>
          <w:p w:rsidR="00934B7E" w:rsidRPr="002D3118" w:rsidRDefault="00934B7E"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Присутні на зустрічі представники Громадської ради при виконавчому органі Київської міської ради (Київській міській державній адміністрації), Громадської ради при Дарницькій райдержадміністрації, органів самоорганізації населення, ОСББ, ЖБК, інститутів громадянського суспільства, експертів у сфері самоврядування Дарницького району обговорили питання відновлення районних в місті Києві рад, поточний стан та законодавчу основу, проблеми сучасного стану місцевого самоврядування для територіальної громади міста Києва.</w:t>
            </w:r>
          </w:p>
          <w:p w:rsidR="00934B7E" w:rsidRPr="002D3118" w:rsidRDefault="00934B7E" w:rsidP="00934B7E">
            <w:pPr>
              <w:pStyle w:val="a4"/>
              <w:spacing w:line="240" w:lineRule="auto"/>
              <w:ind w:left="0"/>
              <w:jc w:val="both"/>
              <w:rPr>
                <w:rFonts w:ascii="Times New Roman" w:hAnsi="Times New Roman"/>
                <w:sz w:val="20"/>
                <w:shd w:val="clear" w:color="auto" w:fill="FFFFFF"/>
              </w:rPr>
            </w:pPr>
            <w:r w:rsidRPr="002D3118">
              <w:rPr>
                <w:rFonts w:ascii="Times New Roman" w:hAnsi="Times New Roman"/>
                <w:sz w:val="20"/>
                <w:shd w:val="clear" w:color="auto" w:fill="FFFFFF"/>
              </w:rPr>
              <w:t xml:space="preserve">16. 19 жовтня в ТЦ «Піраміда» до Дня боротьби із раком молочної </w:t>
            </w:r>
            <w:r w:rsidRPr="002D3118">
              <w:rPr>
                <w:rFonts w:ascii="Times New Roman" w:hAnsi="Times New Roman"/>
                <w:sz w:val="20"/>
                <w:shd w:val="clear" w:color="auto" w:fill="FFFFFF"/>
              </w:rPr>
              <w:lastRenderedPageBreak/>
              <w:t>залози відбулося безкоштовне обстеження у мамолога. На слухачів чекала найважливіша інформація про рак грудей від мамолога, індивідуальні консультації з обстеженням і результати прямо на місці. Захід був організований за ініціативи Громадської ради при Дарницькій районній в місті Києві державній адміністрації та відділу охорони здоров’я апарату Дарницької РДА.</w:t>
            </w:r>
          </w:p>
          <w:p w:rsidR="00624907" w:rsidRPr="002D3118" w:rsidRDefault="00934B7E" w:rsidP="00EC3FB7">
            <w:pPr>
              <w:pStyle w:val="a4"/>
              <w:spacing w:after="0" w:line="240" w:lineRule="auto"/>
              <w:ind w:left="0"/>
              <w:jc w:val="both"/>
              <w:rPr>
                <w:rFonts w:ascii="Times New Roman" w:hAnsi="Times New Roman" w:cs="Times New Roman"/>
                <w:sz w:val="20"/>
              </w:rPr>
            </w:pPr>
            <w:r w:rsidRPr="002D3118">
              <w:rPr>
                <w:rFonts w:ascii="Times New Roman" w:hAnsi="Times New Roman"/>
                <w:sz w:val="20"/>
                <w:shd w:val="clear" w:color="auto" w:fill="FFFFFF"/>
              </w:rPr>
              <w:t>17. 25 жовтня у рамках взаємодії та співпраці відбулася чергова робоча зустріч виконувача обов’язків голови Дарницької районної в місті Києві державної адміністрації       П. Захарченка з членами правління Громадської ради при Дарницькій РДА. Також на зустрічі були присутні депутати Дитячого парламенту Дарницького району (члени комітету соціальної політики). Обговорили питання: харчування в закладах освіти, житлово-комунального господарства, готовності до опалювального сезону та інші.</w:t>
            </w:r>
          </w:p>
        </w:tc>
        <w:tc>
          <w:tcPr>
            <w:tcW w:w="2834" w:type="dxa"/>
          </w:tcPr>
          <w:p w:rsidR="00624907" w:rsidRPr="003E1CBB" w:rsidRDefault="00624907" w:rsidP="00624907">
            <w:pPr>
              <w:spacing w:after="0" w:line="240" w:lineRule="auto"/>
              <w:jc w:val="both"/>
              <w:rPr>
                <w:rFonts w:ascii="Times New Roman" w:hAnsi="Times New Roman" w:cs="Times New Roman"/>
              </w:rPr>
            </w:pPr>
          </w:p>
        </w:tc>
      </w:tr>
      <w:tr w:rsidR="00624907" w:rsidRPr="003E1CBB" w:rsidTr="00837D46">
        <w:tc>
          <w:tcPr>
            <w:tcW w:w="959" w:type="dxa"/>
          </w:tcPr>
          <w:p w:rsidR="00624907" w:rsidRPr="00975504" w:rsidRDefault="00624907" w:rsidP="00624907">
            <w:pPr>
              <w:spacing w:after="0" w:line="240" w:lineRule="auto"/>
              <w:jc w:val="both"/>
              <w:rPr>
                <w:rFonts w:ascii="Times New Roman" w:hAnsi="Times New Roman" w:cs="Times New Roman"/>
              </w:rPr>
            </w:pPr>
            <w:r w:rsidRPr="00975504">
              <w:rPr>
                <w:rFonts w:ascii="Times New Roman" w:hAnsi="Times New Roman" w:cs="Times New Roman"/>
              </w:rPr>
              <w:lastRenderedPageBreak/>
              <w:t>406</w:t>
            </w:r>
          </w:p>
        </w:tc>
        <w:tc>
          <w:tcPr>
            <w:tcW w:w="4111" w:type="dxa"/>
          </w:tcPr>
          <w:p w:rsidR="00624907" w:rsidRPr="00975504" w:rsidRDefault="00624907" w:rsidP="00624907">
            <w:pPr>
              <w:spacing w:after="0" w:line="240" w:lineRule="auto"/>
              <w:jc w:val="both"/>
              <w:rPr>
                <w:rFonts w:ascii="Times New Roman" w:hAnsi="Times New Roman" w:cs="Times New Roman"/>
              </w:rPr>
            </w:pPr>
            <w:r w:rsidRPr="00975504">
              <w:rPr>
                <w:rFonts w:ascii="Times New Roman" w:hAnsi="Times New Roman" w:cs="Times New Roman"/>
              </w:rPr>
              <w:t>Створення умов для проведення громадської експертизи та оперативне і неухильне реагування влади на її висновки.</w:t>
            </w:r>
          </w:p>
        </w:tc>
        <w:tc>
          <w:tcPr>
            <w:tcW w:w="2126" w:type="dxa"/>
            <w:vAlign w:val="center"/>
          </w:tcPr>
          <w:p w:rsidR="00624907" w:rsidRPr="002D3118" w:rsidRDefault="00837D46" w:rsidP="00624907">
            <w:pPr>
              <w:spacing w:after="0" w:line="240" w:lineRule="auto"/>
              <w:jc w:val="center"/>
              <w:rPr>
                <w:rFonts w:ascii="Times New Roman" w:hAnsi="Times New Roman" w:cs="Times New Roman"/>
              </w:rPr>
            </w:pPr>
            <w:r>
              <w:rPr>
                <w:rFonts w:ascii="Times New Roman" w:hAnsi="Times New Roman" w:cs="Times New Roman"/>
                <w:lang w:val="en-US"/>
              </w:rPr>
              <w:t>2018</w:t>
            </w:r>
            <w:r w:rsidR="002D3118">
              <w:rPr>
                <w:rFonts w:ascii="Times New Roman" w:hAnsi="Times New Roman" w:cs="Times New Roman"/>
              </w:rPr>
              <w:t>-2020</w:t>
            </w:r>
          </w:p>
        </w:tc>
        <w:tc>
          <w:tcPr>
            <w:tcW w:w="2410" w:type="dxa"/>
            <w:vAlign w:val="center"/>
          </w:tcPr>
          <w:p w:rsidR="00624907" w:rsidRPr="00837D46" w:rsidRDefault="002D3118" w:rsidP="00837D46">
            <w:pPr>
              <w:spacing w:after="0" w:line="240" w:lineRule="auto"/>
              <w:jc w:val="center"/>
              <w:rPr>
                <w:rFonts w:ascii="Times New Roman" w:hAnsi="Times New Roman" w:cs="Times New Roman"/>
                <w:sz w:val="20"/>
              </w:rPr>
            </w:pPr>
            <w:r>
              <w:rPr>
                <w:rFonts w:ascii="Times New Roman" w:hAnsi="Times New Roman" w:cs="Times New Roman"/>
                <w:sz w:val="20"/>
              </w:rPr>
              <w:t>У процесі виконання</w:t>
            </w:r>
          </w:p>
        </w:tc>
        <w:tc>
          <w:tcPr>
            <w:tcW w:w="3259" w:type="dxa"/>
            <w:vAlign w:val="center"/>
          </w:tcPr>
          <w:p w:rsidR="00624907" w:rsidRPr="002D3118" w:rsidRDefault="002D3118" w:rsidP="002D3118">
            <w:pPr>
              <w:spacing w:after="0" w:line="240" w:lineRule="auto"/>
              <w:jc w:val="both"/>
              <w:rPr>
                <w:rFonts w:ascii="Times New Roman" w:hAnsi="Times New Roman" w:cs="Times New Roman"/>
                <w:sz w:val="20"/>
                <w:szCs w:val="20"/>
              </w:rPr>
            </w:pPr>
            <w:r w:rsidRPr="002D3118">
              <w:rPr>
                <w:rFonts w:ascii="Times New Roman" w:hAnsi="Times New Roman" w:cs="Times New Roman"/>
                <w:sz w:val="20"/>
                <w:szCs w:val="20"/>
              </w:rPr>
              <w:t xml:space="preserve">Протягом </w:t>
            </w:r>
            <w:r w:rsidRPr="002D3118">
              <w:rPr>
                <w:rFonts w:ascii="Times New Roman" w:hAnsi="Times New Roman" w:cs="Times New Roman"/>
                <w:sz w:val="20"/>
                <w:szCs w:val="20"/>
                <w:lang w:val="ru-RU"/>
              </w:rPr>
              <w:t xml:space="preserve">2018 </w:t>
            </w:r>
            <w:r w:rsidRPr="002D3118">
              <w:rPr>
                <w:rFonts w:ascii="Times New Roman" w:hAnsi="Times New Roman" w:cs="Times New Roman"/>
                <w:sz w:val="20"/>
                <w:szCs w:val="20"/>
              </w:rPr>
              <w:t xml:space="preserve">року до </w:t>
            </w:r>
            <w:r w:rsidRPr="002D3118">
              <w:rPr>
                <w:rFonts w:ascii="Times New Roman" w:hAnsi="Times New Roman"/>
                <w:sz w:val="20"/>
                <w:szCs w:val="20"/>
                <w:shd w:val="clear" w:color="auto" w:fill="FFFFFF"/>
              </w:rPr>
              <w:t>Дарницької районної в місті Києві державної</w:t>
            </w:r>
            <w:r w:rsidRPr="002D3118">
              <w:rPr>
                <w:rFonts w:ascii="Times New Roman" w:hAnsi="Times New Roman"/>
                <w:sz w:val="20"/>
                <w:szCs w:val="20"/>
                <w:shd w:val="clear" w:color="auto" w:fill="FFFFFF"/>
              </w:rPr>
              <w:t xml:space="preserve"> адміністрації</w:t>
            </w:r>
            <w:r w:rsidRPr="002D3118">
              <w:rPr>
                <w:rFonts w:ascii="Times New Roman" w:hAnsi="Times New Roman" w:cs="Times New Roman"/>
                <w:sz w:val="20"/>
                <w:szCs w:val="20"/>
              </w:rPr>
              <w:t xml:space="preserve"> не надходили пропозиції щодо проведення громадської експертизи.</w:t>
            </w:r>
          </w:p>
        </w:tc>
        <w:tc>
          <w:tcPr>
            <w:tcW w:w="2834" w:type="dxa"/>
          </w:tcPr>
          <w:p w:rsidR="00624907" w:rsidRPr="003E1CBB" w:rsidRDefault="00624907" w:rsidP="00837D46">
            <w:pPr>
              <w:spacing w:after="0" w:line="240" w:lineRule="auto"/>
              <w:jc w:val="both"/>
              <w:rPr>
                <w:rFonts w:ascii="Times New Roman" w:hAnsi="Times New Roman" w:cs="Times New Roman"/>
              </w:rPr>
            </w:pPr>
          </w:p>
        </w:tc>
      </w:tr>
      <w:tr w:rsidR="00837D46" w:rsidRPr="003E1CBB" w:rsidTr="00837D46">
        <w:tc>
          <w:tcPr>
            <w:tcW w:w="959" w:type="dxa"/>
          </w:tcPr>
          <w:p w:rsidR="00837D46" w:rsidRPr="00342EFC" w:rsidRDefault="00837D46" w:rsidP="00837D46">
            <w:pPr>
              <w:spacing w:after="0" w:line="240" w:lineRule="auto"/>
              <w:jc w:val="both"/>
              <w:rPr>
                <w:rFonts w:ascii="Times New Roman" w:hAnsi="Times New Roman" w:cs="Times New Roman"/>
              </w:rPr>
            </w:pPr>
            <w:r w:rsidRPr="00342EFC">
              <w:rPr>
                <w:rFonts w:ascii="Times New Roman" w:hAnsi="Times New Roman" w:cs="Times New Roman"/>
              </w:rPr>
              <w:t>407</w:t>
            </w:r>
          </w:p>
        </w:tc>
        <w:tc>
          <w:tcPr>
            <w:tcW w:w="4111" w:type="dxa"/>
          </w:tcPr>
          <w:p w:rsidR="00837D46" w:rsidRPr="00342EFC" w:rsidRDefault="00837D46" w:rsidP="00837D46">
            <w:pPr>
              <w:spacing w:after="0" w:line="240" w:lineRule="auto"/>
              <w:jc w:val="both"/>
              <w:rPr>
                <w:rFonts w:ascii="Times New Roman" w:hAnsi="Times New Roman" w:cs="Times New Roman"/>
              </w:rPr>
            </w:pPr>
            <w:r w:rsidRPr="00342EFC">
              <w:rPr>
                <w:rFonts w:ascii="Times New Roman" w:hAnsi="Times New Roman" w:cs="Times New Roman"/>
              </w:rPr>
              <w:t>Проведення соціологічних, аналітичних досліджень та опитувань.</w:t>
            </w:r>
          </w:p>
        </w:tc>
        <w:tc>
          <w:tcPr>
            <w:tcW w:w="2126" w:type="dxa"/>
            <w:vAlign w:val="center"/>
          </w:tcPr>
          <w:p w:rsidR="00837D46" w:rsidRPr="002D3118" w:rsidRDefault="00837D46" w:rsidP="00837D46">
            <w:pPr>
              <w:spacing w:after="0" w:line="240" w:lineRule="auto"/>
              <w:jc w:val="center"/>
              <w:rPr>
                <w:rFonts w:ascii="Times New Roman" w:hAnsi="Times New Roman" w:cs="Times New Roman"/>
              </w:rPr>
            </w:pPr>
            <w:r>
              <w:rPr>
                <w:rFonts w:ascii="Times New Roman" w:hAnsi="Times New Roman" w:cs="Times New Roman"/>
                <w:lang w:val="en-US"/>
              </w:rPr>
              <w:t>2018</w:t>
            </w:r>
            <w:r w:rsidR="002D3118">
              <w:rPr>
                <w:rFonts w:ascii="Times New Roman" w:hAnsi="Times New Roman" w:cs="Times New Roman"/>
              </w:rPr>
              <w:t>-2020</w:t>
            </w:r>
          </w:p>
        </w:tc>
        <w:tc>
          <w:tcPr>
            <w:tcW w:w="2410" w:type="dxa"/>
            <w:vAlign w:val="center"/>
          </w:tcPr>
          <w:p w:rsidR="00837D46" w:rsidRPr="00837D46" w:rsidRDefault="002D3118" w:rsidP="00837D46">
            <w:pPr>
              <w:spacing w:after="0" w:line="240" w:lineRule="auto"/>
              <w:jc w:val="center"/>
              <w:rPr>
                <w:rFonts w:ascii="Times New Roman" w:hAnsi="Times New Roman" w:cs="Times New Roman"/>
                <w:sz w:val="20"/>
              </w:rPr>
            </w:pPr>
            <w:r>
              <w:rPr>
                <w:rFonts w:ascii="Times New Roman" w:hAnsi="Times New Roman" w:cs="Times New Roman"/>
                <w:sz w:val="20"/>
              </w:rPr>
              <w:t>У процесі виконання</w:t>
            </w:r>
          </w:p>
        </w:tc>
        <w:tc>
          <w:tcPr>
            <w:tcW w:w="3259" w:type="dxa"/>
            <w:vAlign w:val="center"/>
          </w:tcPr>
          <w:p w:rsidR="00837D46" w:rsidRPr="007855CB" w:rsidRDefault="007855CB" w:rsidP="007855CB">
            <w:pPr>
              <w:spacing w:after="0" w:line="240" w:lineRule="auto"/>
              <w:jc w:val="both"/>
              <w:rPr>
                <w:rFonts w:ascii="Times New Roman" w:hAnsi="Times New Roman" w:cs="Times New Roman"/>
                <w:sz w:val="20"/>
                <w:szCs w:val="20"/>
              </w:rPr>
            </w:pPr>
            <w:r w:rsidRPr="007855CB">
              <w:rPr>
                <w:rFonts w:ascii="Times New Roman" w:hAnsi="Times New Roman" w:cs="Times New Roman"/>
                <w:sz w:val="20"/>
                <w:szCs w:val="20"/>
              </w:rPr>
              <w:t xml:space="preserve">Протягом 2018 року до </w:t>
            </w:r>
            <w:r w:rsidRPr="007855CB">
              <w:rPr>
                <w:rFonts w:ascii="Times New Roman" w:hAnsi="Times New Roman"/>
                <w:sz w:val="20"/>
                <w:szCs w:val="20"/>
                <w:shd w:val="clear" w:color="auto" w:fill="FFFFFF"/>
              </w:rPr>
              <w:t>Дарницької районної в місті Києві державної адміністрації</w:t>
            </w:r>
            <w:r w:rsidRPr="007855CB">
              <w:rPr>
                <w:rFonts w:ascii="Times New Roman" w:hAnsi="Times New Roman" w:cs="Times New Roman"/>
                <w:sz w:val="20"/>
                <w:szCs w:val="20"/>
              </w:rPr>
              <w:t xml:space="preserve"> не надходили пропозиції щодо проведення </w:t>
            </w:r>
            <w:r w:rsidRPr="007855CB">
              <w:rPr>
                <w:rFonts w:ascii="Times New Roman" w:hAnsi="Times New Roman" w:cs="Times New Roman"/>
                <w:sz w:val="20"/>
                <w:szCs w:val="20"/>
              </w:rPr>
              <w:lastRenderedPageBreak/>
              <w:t>соціологічних, аналітичних досліджень та опитувань</w:t>
            </w:r>
          </w:p>
        </w:tc>
        <w:tc>
          <w:tcPr>
            <w:tcW w:w="2834" w:type="dxa"/>
          </w:tcPr>
          <w:p w:rsidR="00837D46" w:rsidRPr="003E1CBB" w:rsidRDefault="00837D46" w:rsidP="00837D46">
            <w:pPr>
              <w:spacing w:after="0" w:line="240" w:lineRule="auto"/>
              <w:jc w:val="both"/>
              <w:rPr>
                <w:rFonts w:ascii="Times New Roman" w:hAnsi="Times New Roman" w:cs="Times New Roman"/>
              </w:rPr>
            </w:pPr>
          </w:p>
        </w:tc>
      </w:tr>
      <w:tr w:rsidR="00837D46" w:rsidRPr="003E1CBB" w:rsidTr="003107D8">
        <w:tc>
          <w:tcPr>
            <w:tcW w:w="15699" w:type="dxa"/>
            <w:gridSpan w:val="6"/>
          </w:tcPr>
          <w:p w:rsidR="00837D46" w:rsidRPr="003E1CBB" w:rsidRDefault="00837D46" w:rsidP="00837D46">
            <w:pPr>
              <w:tabs>
                <w:tab w:val="left" w:pos="522"/>
                <w:tab w:val="left" w:leader="dot" w:pos="8515"/>
              </w:tabs>
              <w:spacing w:after="0" w:line="240" w:lineRule="auto"/>
              <w:jc w:val="both"/>
              <w:rPr>
                <w:rFonts w:ascii="Times New Roman" w:eastAsia="Times New Roman" w:hAnsi="Times New Roman" w:cs="Times New Roman"/>
                <w:b/>
                <w:lang w:eastAsia="ru-RU"/>
              </w:rPr>
            </w:pPr>
            <w:r w:rsidRPr="003E1CBB">
              <w:rPr>
                <w:rFonts w:ascii="Times New Roman" w:eastAsia="Times New Roman" w:hAnsi="Times New Roman" w:cs="Times New Roman"/>
                <w:b/>
                <w:lang w:eastAsia="ru-RU"/>
              </w:rPr>
              <w:lastRenderedPageBreak/>
              <w:t>Умова 5. Підвищення ефективності та прозорості роботи міських органів влади і служб</w:t>
            </w:r>
          </w:p>
        </w:tc>
      </w:tr>
      <w:tr w:rsidR="00837D46" w:rsidRPr="003E1CBB" w:rsidTr="003107D8">
        <w:tc>
          <w:tcPr>
            <w:tcW w:w="15699" w:type="dxa"/>
            <w:gridSpan w:val="6"/>
          </w:tcPr>
          <w:p w:rsidR="00837D46" w:rsidRPr="003E1CBB" w:rsidRDefault="00837D46" w:rsidP="00837D46">
            <w:pPr>
              <w:spacing w:after="0" w:line="240" w:lineRule="auto"/>
              <w:ind w:firstLine="567"/>
              <w:jc w:val="both"/>
              <w:rPr>
                <w:rFonts w:ascii="Times New Roman" w:hAnsi="Times New Roman" w:cs="Times New Roman"/>
              </w:rPr>
            </w:pPr>
            <w:r w:rsidRPr="003E1CBB">
              <w:rPr>
                <w:rFonts w:ascii="Times New Roman" w:hAnsi="Times New Roman" w:cs="Times New Roman"/>
              </w:rPr>
              <w:t xml:space="preserve">Завдання </w:t>
            </w:r>
            <w:r w:rsidRPr="003E1CBB">
              <w:rPr>
                <w:rFonts w:ascii="Times New Roman" w:eastAsia="Calibri" w:hAnsi="Times New Roman" w:cs="Times New Roman"/>
                <w:color w:val="000000" w:themeColor="text1"/>
              </w:rPr>
              <w:t>5.6. Забезпечення ефективного управління активами міста</w:t>
            </w:r>
          </w:p>
        </w:tc>
      </w:tr>
      <w:tr w:rsidR="00837D46" w:rsidRPr="003E1CBB" w:rsidTr="003107D8">
        <w:tc>
          <w:tcPr>
            <w:tcW w:w="959" w:type="dxa"/>
          </w:tcPr>
          <w:p w:rsidR="00837D46" w:rsidRPr="00166E69" w:rsidRDefault="00837D46" w:rsidP="00837D46">
            <w:pPr>
              <w:spacing w:after="0" w:line="240" w:lineRule="auto"/>
              <w:jc w:val="both"/>
              <w:rPr>
                <w:rFonts w:ascii="Times New Roman" w:hAnsi="Times New Roman" w:cs="Times New Roman"/>
              </w:rPr>
            </w:pPr>
            <w:r w:rsidRPr="00166E69">
              <w:rPr>
                <w:rFonts w:ascii="Times New Roman" w:hAnsi="Times New Roman" w:cs="Times New Roman"/>
              </w:rPr>
              <w:t>444</w:t>
            </w:r>
          </w:p>
        </w:tc>
        <w:tc>
          <w:tcPr>
            <w:tcW w:w="4111" w:type="dxa"/>
          </w:tcPr>
          <w:p w:rsidR="00837D46" w:rsidRPr="00166E69" w:rsidRDefault="00837D46" w:rsidP="00837D46">
            <w:pPr>
              <w:spacing w:after="0" w:line="240" w:lineRule="auto"/>
              <w:jc w:val="both"/>
              <w:rPr>
                <w:rFonts w:ascii="Times New Roman" w:eastAsia="Calibri" w:hAnsi="Times New Roman" w:cs="Times New Roman"/>
              </w:rPr>
            </w:pPr>
            <w:r w:rsidRPr="00166E69">
              <w:rPr>
                <w:rFonts w:ascii="Times New Roman" w:eastAsia="Calibri" w:hAnsi="Times New Roman" w:cs="Times New Roman"/>
              </w:rPr>
              <w:t xml:space="preserve">Забезпечення державної реєстрації речових прав територіальної громади м. Києва на об’єкти нерухомості комунальної власності та реєстрація цих прав.  </w:t>
            </w:r>
          </w:p>
        </w:tc>
        <w:tc>
          <w:tcPr>
            <w:tcW w:w="2126" w:type="dxa"/>
            <w:vAlign w:val="center"/>
          </w:tcPr>
          <w:p w:rsidR="00837D46" w:rsidRPr="003E1CBB" w:rsidRDefault="00837D46" w:rsidP="00837D46">
            <w:pPr>
              <w:spacing w:after="0" w:line="240" w:lineRule="auto"/>
              <w:jc w:val="center"/>
              <w:rPr>
                <w:rFonts w:ascii="Times New Roman" w:hAnsi="Times New Roman" w:cs="Times New Roman"/>
              </w:rPr>
            </w:pPr>
            <w:r>
              <w:rPr>
                <w:rFonts w:ascii="Times New Roman" w:hAnsi="Times New Roman" w:cs="Times New Roman"/>
              </w:rPr>
              <w:t>2018-2020</w:t>
            </w:r>
          </w:p>
        </w:tc>
        <w:tc>
          <w:tcPr>
            <w:tcW w:w="2410" w:type="dxa"/>
            <w:vAlign w:val="center"/>
          </w:tcPr>
          <w:p w:rsidR="00837D46" w:rsidRPr="003E1CBB" w:rsidRDefault="00837D46" w:rsidP="00837D46">
            <w:pPr>
              <w:spacing w:after="0" w:line="240" w:lineRule="auto"/>
              <w:jc w:val="center"/>
              <w:rPr>
                <w:rFonts w:ascii="Times New Roman" w:hAnsi="Times New Roman" w:cs="Times New Roman"/>
              </w:rPr>
            </w:pPr>
            <w:r w:rsidRPr="00166E69">
              <w:rPr>
                <w:rFonts w:ascii="Times New Roman" w:hAnsi="Times New Roman" w:cs="Times New Roman"/>
                <w:sz w:val="20"/>
              </w:rPr>
              <w:t>У процесі виконання</w:t>
            </w:r>
          </w:p>
        </w:tc>
        <w:tc>
          <w:tcPr>
            <w:tcW w:w="3259" w:type="dxa"/>
          </w:tcPr>
          <w:p w:rsidR="00837D46" w:rsidRPr="00166E69" w:rsidRDefault="00837D46" w:rsidP="00837D46">
            <w:pPr>
              <w:tabs>
                <w:tab w:val="left" w:pos="1080"/>
              </w:tabs>
              <w:spacing w:after="0" w:line="240" w:lineRule="auto"/>
              <w:jc w:val="both"/>
              <w:rPr>
                <w:rFonts w:ascii="Times New Roman" w:hAnsi="Times New Roman" w:cs="Times New Roman"/>
                <w:color w:val="000000"/>
                <w:spacing w:val="-16"/>
                <w:sz w:val="20"/>
                <w:szCs w:val="24"/>
              </w:rPr>
            </w:pPr>
            <w:r w:rsidRPr="00166E69">
              <w:rPr>
                <w:rFonts w:ascii="Times New Roman" w:hAnsi="Times New Roman" w:cs="Times New Roman"/>
                <w:color w:val="000000"/>
                <w:spacing w:val="-16"/>
                <w:sz w:val="20"/>
                <w:szCs w:val="24"/>
              </w:rPr>
              <w:t>Комунальними підприємствами, установами проводяться організаційно-правові заходи (проведення технічної інвентаризації приміщень, звернення до Фонду державного майна України щодо підтвердження факту відсутності майна в державній власності тощо) щодо проведення державної реєстрації права власності територіальної громади міста Києва на об’єкти комунальної власності.</w:t>
            </w:r>
          </w:p>
          <w:p w:rsidR="00837D46" w:rsidRPr="00166E69" w:rsidRDefault="00837D46" w:rsidP="00837D46">
            <w:pPr>
              <w:spacing w:after="0" w:line="240" w:lineRule="auto"/>
              <w:jc w:val="both"/>
              <w:rPr>
                <w:rFonts w:ascii="Times New Roman" w:hAnsi="Times New Roman" w:cs="Times New Roman"/>
                <w:sz w:val="20"/>
              </w:rPr>
            </w:pPr>
            <w:r w:rsidRPr="00166E69">
              <w:rPr>
                <w:rFonts w:ascii="Times New Roman" w:hAnsi="Times New Roman" w:cs="Times New Roman"/>
                <w:color w:val="000000"/>
                <w:spacing w:val="-16"/>
                <w:sz w:val="20"/>
                <w:szCs w:val="24"/>
              </w:rPr>
              <w:t>Із загальної кількості об’єктів - 359, що перебувають на балансі підпорядкованих підприємств, установ та організацій право власності зареєстровано на 236 об’єктів. Додатково, зареєстровано право власності на 6 квартир.</w:t>
            </w:r>
          </w:p>
        </w:tc>
        <w:tc>
          <w:tcPr>
            <w:tcW w:w="2834" w:type="dxa"/>
          </w:tcPr>
          <w:p w:rsidR="00837D46" w:rsidRPr="003E1CBB" w:rsidRDefault="00837D46" w:rsidP="00837D46">
            <w:pPr>
              <w:spacing w:after="0" w:line="240" w:lineRule="auto"/>
              <w:jc w:val="both"/>
              <w:rPr>
                <w:rFonts w:ascii="Times New Roman" w:hAnsi="Times New Roman" w:cs="Times New Roman"/>
              </w:rPr>
            </w:pPr>
          </w:p>
        </w:tc>
      </w:tr>
      <w:tr w:rsidR="00837D46" w:rsidRPr="003E1CBB" w:rsidTr="003107D8">
        <w:tc>
          <w:tcPr>
            <w:tcW w:w="959" w:type="dxa"/>
          </w:tcPr>
          <w:p w:rsidR="00837D46" w:rsidRPr="00166E69" w:rsidRDefault="00837D46" w:rsidP="00837D46">
            <w:pPr>
              <w:spacing w:after="0" w:line="240" w:lineRule="auto"/>
              <w:jc w:val="both"/>
              <w:rPr>
                <w:rFonts w:ascii="Times New Roman" w:hAnsi="Times New Roman" w:cs="Times New Roman"/>
              </w:rPr>
            </w:pPr>
            <w:r w:rsidRPr="00166E69">
              <w:rPr>
                <w:rFonts w:ascii="Times New Roman" w:hAnsi="Times New Roman" w:cs="Times New Roman"/>
              </w:rPr>
              <w:t>445</w:t>
            </w:r>
          </w:p>
        </w:tc>
        <w:tc>
          <w:tcPr>
            <w:tcW w:w="4111" w:type="dxa"/>
          </w:tcPr>
          <w:p w:rsidR="00837D46" w:rsidRPr="00166E69" w:rsidRDefault="00837D46" w:rsidP="00837D46">
            <w:pPr>
              <w:spacing w:after="0" w:line="240" w:lineRule="auto"/>
              <w:jc w:val="both"/>
              <w:rPr>
                <w:rFonts w:ascii="Times New Roman" w:eastAsia="Calibri" w:hAnsi="Times New Roman" w:cs="Times New Roman"/>
              </w:rPr>
            </w:pPr>
            <w:r w:rsidRPr="00166E69">
              <w:rPr>
                <w:rFonts w:ascii="Times New Roman" w:eastAsia="Calibri" w:hAnsi="Times New Roman" w:cs="Times New Roman"/>
              </w:rPr>
              <w:t>Створення бази даних майна територіальної громади міста Києва, із наповненням її інформацією щодо використання майна, у т. ч. управлінських рішень власника тощо, в рамках концепції Kyiv Smart Сity.</w:t>
            </w:r>
          </w:p>
        </w:tc>
        <w:tc>
          <w:tcPr>
            <w:tcW w:w="2126" w:type="dxa"/>
            <w:vAlign w:val="center"/>
          </w:tcPr>
          <w:p w:rsidR="00837D46" w:rsidRPr="003E1CBB" w:rsidRDefault="00837D46" w:rsidP="00837D46">
            <w:pPr>
              <w:spacing w:after="0" w:line="240" w:lineRule="auto"/>
              <w:jc w:val="center"/>
              <w:rPr>
                <w:rFonts w:ascii="Times New Roman" w:hAnsi="Times New Roman" w:cs="Times New Roman"/>
              </w:rPr>
            </w:pPr>
            <w:r>
              <w:rPr>
                <w:rFonts w:ascii="Times New Roman" w:hAnsi="Times New Roman" w:cs="Times New Roman"/>
              </w:rPr>
              <w:t>2018-2020</w:t>
            </w:r>
          </w:p>
        </w:tc>
        <w:tc>
          <w:tcPr>
            <w:tcW w:w="2410" w:type="dxa"/>
            <w:vAlign w:val="center"/>
          </w:tcPr>
          <w:p w:rsidR="00837D46" w:rsidRPr="003E1CBB" w:rsidRDefault="00837D46" w:rsidP="00837D46">
            <w:pPr>
              <w:spacing w:after="0" w:line="240" w:lineRule="auto"/>
              <w:jc w:val="center"/>
              <w:rPr>
                <w:rFonts w:ascii="Times New Roman" w:hAnsi="Times New Roman" w:cs="Times New Roman"/>
              </w:rPr>
            </w:pPr>
            <w:r w:rsidRPr="00166E69">
              <w:rPr>
                <w:rFonts w:ascii="Times New Roman" w:hAnsi="Times New Roman" w:cs="Times New Roman"/>
                <w:sz w:val="20"/>
              </w:rPr>
              <w:t>У процесі виконання</w:t>
            </w:r>
          </w:p>
        </w:tc>
        <w:tc>
          <w:tcPr>
            <w:tcW w:w="3259" w:type="dxa"/>
          </w:tcPr>
          <w:p w:rsidR="00837D46" w:rsidRPr="00166E69" w:rsidRDefault="00837D46" w:rsidP="00837D46">
            <w:pPr>
              <w:spacing w:after="0" w:line="240" w:lineRule="auto"/>
              <w:jc w:val="both"/>
              <w:rPr>
                <w:rFonts w:ascii="Times New Roman" w:hAnsi="Times New Roman" w:cs="Times New Roman"/>
                <w:sz w:val="20"/>
              </w:rPr>
            </w:pPr>
            <w:r w:rsidRPr="00166E69">
              <w:rPr>
                <w:rFonts w:ascii="Times New Roman" w:hAnsi="Times New Roman" w:cs="Times New Roman"/>
                <w:spacing w:val="-16"/>
                <w:sz w:val="20"/>
                <w:szCs w:val="24"/>
              </w:rPr>
              <w:t xml:space="preserve">Щоквартально до 20 числа місяця, наступного за звітним кварталом, підпорядкованими комунальними підприємствами, установами та організаціями вноситься інформація про наявність та використання об’єктів комунальної власності територіальної громади міста за допомогою програмного комплексу «Єдина інформаційна система» Департаменту комунальної власності м. Києва виконавчого органу Київської міської ради (Київської міської державної адміністрації). А також щоквартально, станом на перше число місяця, наступного за звітним кварталом на офіційному веб-сайті Дарницької районної в місті Києві </w:t>
            </w:r>
            <w:r w:rsidRPr="00166E69">
              <w:rPr>
                <w:rFonts w:ascii="Times New Roman" w:hAnsi="Times New Roman" w:cs="Times New Roman"/>
                <w:spacing w:val="-16"/>
                <w:sz w:val="20"/>
                <w:szCs w:val="24"/>
              </w:rPr>
              <w:lastRenderedPageBreak/>
              <w:t>державної адміністрації розміщуються переліки об’єктів комунальної власності територіальної громади міста Києва, віднесених до сфери управління, що можуть бути передані в оренду.</w:t>
            </w:r>
          </w:p>
        </w:tc>
        <w:tc>
          <w:tcPr>
            <w:tcW w:w="2834" w:type="dxa"/>
          </w:tcPr>
          <w:p w:rsidR="00837D46" w:rsidRPr="003E1CBB" w:rsidRDefault="00837D46" w:rsidP="00837D46">
            <w:pPr>
              <w:spacing w:after="0" w:line="240" w:lineRule="auto"/>
              <w:jc w:val="both"/>
              <w:rPr>
                <w:rFonts w:ascii="Times New Roman" w:hAnsi="Times New Roman" w:cs="Times New Roman"/>
              </w:rPr>
            </w:pPr>
          </w:p>
        </w:tc>
      </w:tr>
      <w:tr w:rsidR="00837D46" w:rsidRPr="003E1CBB" w:rsidTr="00934B7E">
        <w:tc>
          <w:tcPr>
            <w:tcW w:w="959" w:type="dxa"/>
          </w:tcPr>
          <w:p w:rsidR="00837D46" w:rsidRPr="00166E69" w:rsidRDefault="00837D46" w:rsidP="00837D46">
            <w:pPr>
              <w:spacing w:after="0" w:line="240" w:lineRule="auto"/>
              <w:jc w:val="both"/>
              <w:rPr>
                <w:rFonts w:ascii="Times New Roman" w:hAnsi="Times New Roman" w:cs="Times New Roman"/>
              </w:rPr>
            </w:pPr>
            <w:r w:rsidRPr="00166E69">
              <w:rPr>
                <w:rFonts w:ascii="Times New Roman" w:hAnsi="Times New Roman" w:cs="Times New Roman"/>
              </w:rPr>
              <w:lastRenderedPageBreak/>
              <w:t>447</w:t>
            </w:r>
          </w:p>
        </w:tc>
        <w:tc>
          <w:tcPr>
            <w:tcW w:w="4111" w:type="dxa"/>
          </w:tcPr>
          <w:p w:rsidR="00837D46" w:rsidRPr="00166E69" w:rsidRDefault="00837D46" w:rsidP="00837D46">
            <w:pPr>
              <w:spacing w:after="0" w:line="240" w:lineRule="auto"/>
              <w:jc w:val="both"/>
              <w:rPr>
                <w:rFonts w:ascii="Times New Roman" w:eastAsia="Calibri" w:hAnsi="Times New Roman" w:cs="Times New Roman"/>
              </w:rPr>
            </w:pPr>
            <w:r w:rsidRPr="00166E69">
              <w:rPr>
                <w:rFonts w:ascii="Times New Roman" w:eastAsia="Calibri" w:hAnsi="Times New Roman" w:cs="Times New Roman"/>
              </w:rPr>
              <w:t>Підвищення фінансової та операційної ефективності діяльності комунальних підприємств міста Києва.</w:t>
            </w:r>
          </w:p>
        </w:tc>
        <w:tc>
          <w:tcPr>
            <w:tcW w:w="2126" w:type="dxa"/>
            <w:vAlign w:val="center"/>
          </w:tcPr>
          <w:p w:rsidR="00837D46" w:rsidRPr="003E1CBB" w:rsidRDefault="00837D46" w:rsidP="00837D46">
            <w:pPr>
              <w:spacing w:after="0" w:line="240" w:lineRule="auto"/>
              <w:jc w:val="center"/>
              <w:rPr>
                <w:rFonts w:ascii="Times New Roman" w:hAnsi="Times New Roman" w:cs="Times New Roman"/>
              </w:rPr>
            </w:pPr>
            <w:r>
              <w:rPr>
                <w:rFonts w:ascii="Times New Roman" w:hAnsi="Times New Roman" w:cs="Times New Roman"/>
              </w:rPr>
              <w:t>2018-2020</w:t>
            </w:r>
          </w:p>
        </w:tc>
        <w:tc>
          <w:tcPr>
            <w:tcW w:w="2410" w:type="dxa"/>
            <w:vAlign w:val="center"/>
          </w:tcPr>
          <w:p w:rsidR="00837D46" w:rsidRPr="003E1CBB" w:rsidRDefault="00837D46" w:rsidP="00837D46">
            <w:pPr>
              <w:spacing w:after="0" w:line="240" w:lineRule="auto"/>
              <w:jc w:val="center"/>
              <w:rPr>
                <w:rFonts w:ascii="Times New Roman" w:hAnsi="Times New Roman" w:cs="Times New Roman"/>
              </w:rPr>
            </w:pPr>
            <w:r w:rsidRPr="00166E69">
              <w:rPr>
                <w:rFonts w:ascii="Times New Roman" w:hAnsi="Times New Roman" w:cs="Times New Roman"/>
                <w:sz w:val="20"/>
              </w:rPr>
              <w:t>У процесі виконання</w:t>
            </w:r>
          </w:p>
        </w:tc>
        <w:tc>
          <w:tcPr>
            <w:tcW w:w="3259" w:type="dxa"/>
            <w:vAlign w:val="center"/>
          </w:tcPr>
          <w:p w:rsidR="00837D46" w:rsidRPr="00166E69" w:rsidRDefault="00837D46" w:rsidP="00837D46">
            <w:pPr>
              <w:tabs>
                <w:tab w:val="left" w:pos="1080"/>
              </w:tabs>
              <w:spacing w:after="0" w:line="240" w:lineRule="auto"/>
              <w:jc w:val="both"/>
              <w:rPr>
                <w:rFonts w:ascii="Times New Roman" w:hAnsi="Times New Roman" w:cs="Times New Roman"/>
                <w:spacing w:val="-16"/>
                <w:sz w:val="20"/>
                <w:szCs w:val="24"/>
              </w:rPr>
            </w:pPr>
            <w:r w:rsidRPr="00166E69">
              <w:rPr>
                <w:rFonts w:ascii="Times New Roman" w:hAnsi="Times New Roman" w:cs="Times New Roman"/>
                <w:spacing w:val="-16"/>
                <w:sz w:val="20"/>
                <w:szCs w:val="24"/>
              </w:rPr>
              <w:t>З метою підвищення ефективності діяльності комунальних підприємств в Дарницькій районній в місті Києві державній адміністрації 01.08.2018 та 02.08.2018 проведені засідання комісії по розгляду питань фінансово-господарської діяльності підприємств за результатами їх діяльності в першому півріччі 2018 року. Напрацьовано відповідні протоколи доручень щодо покращення їх діяльності.</w:t>
            </w:r>
          </w:p>
          <w:p w:rsidR="00837D46" w:rsidRPr="00166E69" w:rsidRDefault="00837D46" w:rsidP="00837D46">
            <w:pPr>
              <w:tabs>
                <w:tab w:val="left" w:pos="1080"/>
              </w:tabs>
              <w:spacing w:after="0" w:line="240" w:lineRule="auto"/>
              <w:jc w:val="both"/>
              <w:rPr>
                <w:rFonts w:ascii="Times New Roman" w:hAnsi="Times New Roman" w:cs="Times New Roman"/>
                <w:color w:val="000000"/>
                <w:spacing w:val="-16"/>
                <w:sz w:val="20"/>
                <w:szCs w:val="24"/>
              </w:rPr>
            </w:pPr>
            <w:r w:rsidRPr="00166E69">
              <w:rPr>
                <w:rFonts w:ascii="Times New Roman" w:hAnsi="Times New Roman" w:cs="Times New Roman"/>
                <w:spacing w:val="-16"/>
                <w:sz w:val="20"/>
                <w:szCs w:val="24"/>
              </w:rPr>
              <w:t xml:space="preserve">Станом на 01.01.2019, </w:t>
            </w:r>
            <w:r w:rsidRPr="00166E69">
              <w:rPr>
                <w:rFonts w:ascii="Times New Roman" w:hAnsi="Times New Roman" w:cs="Times New Roman"/>
                <w:color w:val="000000"/>
                <w:spacing w:val="-16"/>
                <w:sz w:val="20"/>
                <w:szCs w:val="24"/>
              </w:rPr>
              <w:t>у стані припинення, відповідно до прийнятих розпорядчих документів, перебуває 3 комунальні підприємства, установи, організації.</w:t>
            </w:r>
          </w:p>
          <w:p w:rsidR="00837D46" w:rsidRPr="00166E69" w:rsidRDefault="00837D46" w:rsidP="00837D46">
            <w:pPr>
              <w:tabs>
                <w:tab w:val="left" w:pos="1080"/>
              </w:tabs>
              <w:spacing w:after="0" w:line="240" w:lineRule="auto"/>
              <w:jc w:val="both"/>
              <w:rPr>
                <w:rFonts w:ascii="Times New Roman" w:hAnsi="Times New Roman" w:cs="Times New Roman"/>
                <w:sz w:val="20"/>
                <w:szCs w:val="24"/>
              </w:rPr>
            </w:pPr>
            <w:r w:rsidRPr="00166E69">
              <w:rPr>
                <w:rFonts w:ascii="Times New Roman" w:hAnsi="Times New Roman" w:cs="Times New Roman"/>
                <w:spacing w:val="-16"/>
                <w:sz w:val="20"/>
                <w:szCs w:val="24"/>
              </w:rPr>
              <w:t>На виконання пунктів 11, 12 протоколу доручень № 66, напрацьованого під час наради з обговорення питань життєдіяльності міста Києва 17.11.2016, Дарницькою районною в місті Києві державною адміністрацією до Департаменту комунальної власності м. Києва виконавчого органу Київської міської ради (Київської міської державної адміністрації) щомісячно надається інформація про стан припинення підпорядкованих комунальних підприємств за встановленою Департаментом формою</w:t>
            </w:r>
            <w:r w:rsidRPr="00166E69">
              <w:rPr>
                <w:rFonts w:ascii="Times New Roman" w:hAnsi="Times New Roman" w:cs="Times New Roman"/>
                <w:spacing w:val="-10"/>
                <w:sz w:val="20"/>
                <w:szCs w:val="24"/>
              </w:rPr>
              <w:t>.</w:t>
            </w:r>
          </w:p>
        </w:tc>
        <w:tc>
          <w:tcPr>
            <w:tcW w:w="2834" w:type="dxa"/>
          </w:tcPr>
          <w:p w:rsidR="00837D46" w:rsidRPr="003E1CBB" w:rsidRDefault="00837D46" w:rsidP="00837D46">
            <w:pPr>
              <w:spacing w:after="0" w:line="240" w:lineRule="auto"/>
              <w:jc w:val="both"/>
              <w:rPr>
                <w:rFonts w:ascii="Times New Roman" w:hAnsi="Times New Roman" w:cs="Times New Roman"/>
              </w:rPr>
            </w:pPr>
          </w:p>
        </w:tc>
      </w:tr>
      <w:tr w:rsidR="00837D46" w:rsidRPr="003E1CBB" w:rsidTr="00934B7E">
        <w:tc>
          <w:tcPr>
            <w:tcW w:w="959" w:type="dxa"/>
          </w:tcPr>
          <w:p w:rsidR="00837D46" w:rsidRPr="00166E69" w:rsidRDefault="00837D46" w:rsidP="00837D46">
            <w:pPr>
              <w:spacing w:after="0" w:line="240" w:lineRule="auto"/>
              <w:jc w:val="both"/>
              <w:rPr>
                <w:rFonts w:ascii="Times New Roman" w:hAnsi="Times New Roman" w:cs="Times New Roman"/>
              </w:rPr>
            </w:pPr>
            <w:r w:rsidRPr="00166E69">
              <w:rPr>
                <w:rFonts w:ascii="Times New Roman" w:hAnsi="Times New Roman" w:cs="Times New Roman"/>
              </w:rPr>
              <w:t>448</w:t>
            </w:r>
          </w:p>
        </w:tc>
        <w:tc>
          <w:tcPr>
            <w:tcW w:w="4111" w:type="dxa"/>
          </w:tcPr>
          <w:p w:rsidR="00837D46" w:rsidRPr="00166E69" w:rsidRDefault="00837D46" w:rsidP="00837D46">
            <w:pPr>
              <w:spacing w:after="0" w:line="240" w:lineRule="auto"/>
              <w:jc w:val="both"/>
              <w:rPr>
                <w:rFonts w:ascii="Times New Roman" w:eastAsia="Calibri" w:hAnsi="Times New Roman" w:cs="Times New Roman"/>
              </w:rPr>
            </w:pPr>
            <w:r w:rsidRPr="00166E69">
              <w:rPr>
                <w:rFonts w:ascii="Times New Roman" w:eastAsia="Calibri" w:hAnsi="Times New Roman" w:cs="Times New Roman"/>
              </w:rPr>
              <w:t xml:space="preserve">Впровадження системи довгострокового планування діяльності комунальних </w:t>
            </w:r>
            <w:r w:rsidRPr="00166E69">
              <w:rPr>
                <w:rFonts w:ascii="Times New Roman" w:eastAsia="Calibri" w:hAnsi="Times New Roman" w:cs="Times New Roman"/>
              </w:rPr>
              <w:lastRenderedPageBreak/>
              <w:t>підприємств міста Києва, які мають стратегічне значення для столиці.</w:t>
            </w:r>
          </w:p>
        </w:tc>
        <w:tc>
          <w:tcPr>
            <w:tcW w:w="2126" w:type="dxa"/>
            <w:vAlign w:val="center"/>
          </w:tcPr>
          <w:p w:rsidR="00837D46" w:rsidRPr="003E1CBB" w:rsidRDefault="00837D46" w:rsidP="00837D46">
            <w:pPr>
              <w:spacing w:after="0" w:line="240" w:lineRule="auto"/>
              <w:jc w:val="center"/>
              <w:rPr>
                <w:rFonts w:ascii="Times New Roman" w:hAnsi="Times New Roman" w:cs="Times New Roman"/>
              </w:rPr>
            </w:pPr>
            <w:r>
              <w:rPr>
                <w:rFonts w:ascii="Times New Roman" w:hAnsi="Times New Roman" w:cs="Times New Roman"/>
              </w:rPr>
              <w:lastRenderedPageBreak/>
              <w:t>2018-2020</w:t>
            </w:r>
          </w:p>
        </w:tc>
        <w:tc>
          <w:tcPr>
            <w:tcW w:w="2410" w:type="dxa"/>
            <w:vAlign w:val="center"/>
          </w:tcPr>
          <w:p w:rsidR="00837D46" w:rsidRPr="003E1CBB" w:rsidRDefault="00837D46" w:rsidP="00837D46">
            <w:pPr>
              <w:spacing w:after="0" w:line="240" w:lineRule="auto"/>
              <w:jc w:val="center"/>
              <w:rPr>
                <w:rFonts w:ascii="Times New Roman" w:hAnsi="Times New Roman" w:cs="Times New Roman"/>
              </w:rPr>
            </w:pPr>
            <w:r w:rsidRPr="00166E69">
              <w:rPr>
                <w:rFonts w:ascii="Times New Roman" w:hAnsi="Times New Roman" w:cs="Times New Roman"/>
                <w:sz w:val="20"/>
              </w:rPr>
              <w:t>У процесі виконання</w:t>
            </w:r>
          </w:p>
        </w:tc>
        <w:tc>
          <w:tcPr>
            <w:tcW w:w="3259" w:type="dxa"/>
            <w:vAlign w:val="center"/>
          </w:tcPr>
          <w:p w:rsidR="00837D46" w:rsidRPr="00166E69" w:rsidRDefault="00837D46" w:rsidP="00837D46">
            <w:pPr>
              <w:spacing w:after="0" w:line="240" w:lineRule="auto"/>
              <w:jc w:val="both"/>
              <w:rPr>
                <w:rFonts w:ascii="Times New Roman" w:hAnsi="Times New Roman" w:cs="Times New Roman"/>
                <w:spacing w:val="-10"/>
                <w:sz w:val="20"/>
                <w:szCs w:val="24"/>
              </w:rPr>
            </w:pPr>
            <w:r w:rsidRPr="00166E69">
              <w:rPr>
                <w:rFonts w:ascii="Times New Roman" w:hAnsi="Times New Roman" w:cs="Times New Roman"/>
                <w:spacing w:val="-10"/>
                <w:sz w:val="20"/>
                <w:szCs w:val="24"/>
              </w:rPr>
              <w:t xml:space="preserve">Щоквартально комунальними підприємствами, що віднесені до сфери управління Дарницької районної в місті Києві державної адміністрації, </w:t>
            </w:r>
            <w:r w:rsidRPr="00166E69">
              <w:rPr>
                <w:rFonts w:ascii="Times New Roman" w:hAnsi="Times New Roman" w:cs="Times New Roman"/>
                <w:spacing w:val="-10"/>
                <w:sz w:val="20"/>
                <w:szCs w:val="24"/>
              </w:rPr>
              <w:lastRenderedPageBreak/>
              <w:t xml:space="preserve">надається Департаменту комунальної власності м. Києва фінансова звітність та звіт про виконання фінансових планів. </w:t>
            </w:r>
          </w:p>
        </w:tc>
        <w:tc>
          <w:tcPr>
            <w:tcW w:w="2834" w:type="dxa"/>
          </w:tcPr>
          <w:p w:rsidR="00837D46" w:rsidRPr="003E1CBB" w:rsidRDefault="00837D46" w:rsidP="00837D46">
            <w:pPr>
              <w:spacing w:after="0" w:line="240" w:lineRule="auto"/>
              <w:jc w:val="both"/>
              <w:rPr>
                <w:rFonts w:ascii="Times New Roman" w:hAnsi="Times New Roman" w:cs="Times New Roman"/>
              </w:rPr>
            </w:pPr>
          </w:p>
        </w:tc>
      </w:tr>
    </w:tbl>
    <w:p w:rsidR="00B17330" w:rsidRPr="003E1CBB" w:rsidRDefault="00B17330" w:rsidP="003E1CBB">
      <w:pPr>
        <w:spacing w:after="0" w:line="240" w:lineRule="auto"/>
        <w:jc w:val="both"/>
        <w:rPr>
          <w:rFonts w:ascii="Times New Roman" w:hAnsi="Times New Roman" w:cs="Times New Roman"/>
        </w:rPr>
      </w:pPr>
    </w:p>
    <w:p w:rsidR="00B17330" w:rsidRPr="003E1CBB" w:rsidRDefault="00B17330" w:rsidP="003E1CBB">
      <w:pPr>
        <w:spacing w:after="0" w:line="240" w:lineRule="auto"/>
        <w:ind w:left="9356" w:firstLine="3118"/>
        <w:rPr>
          <w:rFonts w:ascii="Times New Roman" w:hAnsi="Times New Roman" w:cs="Times New Roman"/>
        </w:rPr>
      </w:pPr>
    </w:p>
    <w:p w:rsidR="00B17330" w:rsidRPr="003E1CBB" w:rsidRDefault="00B17330" w:rsidP="003E1CBB">
      <w:pPr>
        <w:spacing w:after="0" w:line="240" w:lineRule="auto"/>
        <w:ind w:left="9356" w:firstLine="3118"/>
        <w:rPr>
          <w:rFonts w:ascii="Times New Roman" w:hAnsi="Times New Roman" w:cs="Times New Roman"/>
        </w:rPr>
      </w:pPr>
    </w:p>
    <w:tbl>
      <w:tblPr>
        <w:tblW w:w="15753" w:type="dxa"/>
        <w:tblInd w:w="15" w:type="dxa"/>
        <w:tblLayout w:type="fixed"/>
        <w:tblCellMar>
          <w:left w:w="15" w:type="dxa"/>
          <w:right w:w="15" w:type="dxa"/>
        </w:tblCellMar>
        <w:tblLook w:val="0000" w:firstRow="0" w:lastRow="0" w:firstColumn="0" w:lastColumn="0" w:noHBand="0" w:noVBand="0"/>
      </w:tblPr>
      <w:tblGrid>
        <w:gridCol w:w="6197"/>
        <w:gridCol w:w="2268"/>
        <w:gridCol w:w="5235"/>
        <w:gridCol w:w="2053"/>
      </w:tblGrid>
      <w:tr w:rsidR="009D1C76" w:rsidRPr="00D85D52" w:rsidTr="00B21C0D">
        <w:trPr>
          <w:trHeight w:hRule="exact" w:val="850"/>
        </w:trPr>
        <w:tc>
          <w:tcPr>
            <w:tcW w:w="4238" w:type="dxa"/>
            <w:tcBorders>
              <w:top w:val="nil"/>
              <w:left w:val="nil"/>
              <w:bottom w:val="nil"/>
              <w:right w:val="nil"/>
            </w:tcBorders>
          </w:tcPr>
          <w:p w:rsidR="009D1C76" w:rsidRPr="00D85D52" w:rsidRDefault="009D1C76" w:rsidP="00B21C0D">
            <w:pPr>
              <w:rPr>
                <w:rFonts w:ascii="Times New Roman" w:hAnsi="Times New Roman"/>
                <w:sz w:val="28"/>
                <w:szCs w:val="24"/>
              </w:rPr>
            </w:pPr>
            <w:r w:rsidRPr="00D85D52">
              <w:rPr>
                <w:rFonts w:ascii="Times New Roman" w:hAnsi="Times New Roman"/>
                <w:sz w:val="28"/>
                <w:szCs w:val="24"/>
              </w:rPr>
              <w:t>Н</w:t>
            </w:r>
            <w:r w:rsidRPr="00D85D52">
              <w:rPr>
                <w:rFonts w:ascii="Times New Roman" w:hAnsi="Times New Roman" w:cs="Times New Roman"/>
                <w:sz w:val="28"/>
                <w:szCs w:val="24"/>
              </w:rPr>
              <w:t>ачальник відділу економіки та промислової політики апарату</w:t>
            </w:r>
            <w:r w:rsidRPr="00D85D52">
              <w:rPr>
                <w:rFonts w:ascii="Times New Roman" w:hAnsi="Times New Roman" w:cs="Times New Roman"/>
                <w:sz w:val="28"/>
                <w:szCs w:val="24"/>
              </w:rPr>
              <w:tab/>
            </w:r>
            <w:r w:rsidRPr="00D85D52">
              <w:rPr>
                <w:rFonts w:ascii="Times New Roman" w:hAnsi="Times New Roman"/>
                <w:sz w:val="28"/>
                <w:szCs w:val="24"/>
              </w:rPr>
              <w:t xml:space="preserve">                            </w:t>
            </w:r>
            <w:r w:rsidRPr="00D85D52">
              <w:rPr>
                <w:rFonts w:ascii="Times New Roman" w:hAnsi="Times New Roman"/>
                <w:sz w:val="28"/>
                <w:szCs w:val="24"/>
              </w:rPr>
              <w:tab/>
            </w:r>
          </w:p>
          <w:p w:rsidR="009D1C76" w:rsidRPr="00D85D52" w:rsidRDefault="009D1C76" w:rsidP="00B21C0D">
            <w:pPr>
              <w:rPr>
                <w:rFonts w:ascii="Times New Roman" w:hAnsi="Times New Roman"/>
                <w:sz w:val="28"/>
                <w:szCs w:val="28"/>
              </w:rPr>
            </w:pPr>
          </w:p>
          <w:p w:rsidR="009D1C76" w:rsidRPr="00D85D52" w:rsidRDefault="009D1C76" w:rsidP="00B21C0D">
            <w:pPr>
              <w:spacing w:after="0"/>
              <w:jc w:val="both"/>
              <w:rPr>
                <w:rFonts w:ascii="Times New Roman" w:hAnsi="Times New Roman"/>
                <w:sz w:val="28"/>
                <w:szCs w:val="20"/>
              </w:rPr>
            </w:pPr>
            <w:r w:rsidRPr="00D85D52">
              <w:rPr>
                <w:rFonts w:ascii="Times New Roman" w:hAnsi="Times New Roman"/>
                <w:sz w:val="28"/>
                <w:szCs w:val="20"/>
              </w:rPr>
              <w:t>Кияниченко 564 91 98</w:t>
            </w:r>
          </w:p>
          <w:p w:rsidR="009D1C76" w:rsidRPr="00D85D52" w:rsidRDefault="009D1C76" w:rsidP="00B21C0D">
            <w:pPr>
              <w:widowControl w:val="0"/>
              <w:autoSpaceDE w:val="0"/>
              <w:autoSpaceDN w:val="0"/>
              <w:adjustRightInd w:val="0"/>
              <w:spacing w:before="30" w:after="0" w:line="225" w:lineRule="exact"/>
              <w:ind w:left="15"/>
              <w:rPr>
                <w:rFonts w:ascii="Times New Roman" w:hAnsi="Times New Roman" w:cs="Times New Roman"/>
                <w:color w:val="000000"/>
                <w:sz w:val="28"/>
                <w:szCs w:val="20"/>
              </w:rPr>
            </w:pPr>
          </w:p>
        </w:tc>
        <w:tc>
          <w:tcPr>
            <w:tcW w:w="1551" w:type="dxa"/>
            <w:tcBorders>
              <w:top w:val="nil"/>
              <w:left w:val="nil"/>
              <w:bottom w:val="nil"/>
              <w:right w:val="nil"/>
            </w:tcBorders>
          </w:tcPr>
          <w:p w:rsidR="009D1C76" w:rsidRPr="00D85D52" w:rsidRDefault="009D1C76" w:rsidP="00B21C0D">
            <w:pPr>
              <w:widowControl w:val="0"/>
              <w:autoSpaceDE w:val="0"/>
              <w:autoSpaceDN w:val="0"/>
              <w:adjustRightInd w:val="0"/>
              <w:spacing w:before="30" w:after="0" w:line="225" w:lineRule="exact"/>
              <w:ind w:left="15"/>
              <w:rPr>
                <w:rFonts w:ascii="Tahoma" w:hAnsi="Tahoma" w:cs="Tahoma"/>
                <w:color w:val="000000"/>
                <w:sz w:val="28"/>
                <w:szCs w:val="16"/>
              </w:rPr>
            </w:pPr>
          </w:p>
        </w:tc>
        <w:tc>
          <w:tcPr>
            <w:tcW w:w="3580" w:type="dxa"/>
            <w:tcBorders>
              <w:top w:val="nil"/>
              <w:left w:val="nil"/>
              <w:bottom w:val="nil"/>
              <w:right w:val="nil"/>
            </w:tcBorders>
          </w:tcPr>
          <w:p w:rsidR="009D1C76" w:rsidRPr="00D85D52" w:rsidRDefault="009D1C76" w:rsidP="00B21C0D">
            <w:pPr>
              <w:widowControl w:val="0"/>
              <w:autoSpaceDE w:val="0"/>
              <w:autoSpaceDN w:val="0"/>
              <w:adjustRightInd w:val="0"/>
              <w:spacing w:before="30" w:after="0" w:line="225" w:lineRule="exact"/>
              <w:ind w:left="15"/>
              <w:rPr>
                <w:rFonts w:ascii="Times New Roman" w:hAnsi="Times New Roman" w:cs="Times New Roman"/>
                <w:color w:val="000000"/>
                <w:sz w:val="28"/>
                <w:szCs w:val="20"/>
              </w:rPr>
            </w:pPr>
          </w:p>
        </w:tc>
        <w:tc>
          <w:tcPr>
            <w:tcW w:w="1404" w:type="dxa"/>
            <w:tcBorders>
              <w:top w:val="nil"/>
              <w:left w:val="nil"/>
              <w:bottom w:val="nil"/>
              <w:right w:val="nil"/>
            </w:tcBorders>
          </w:tcPr>
          <w:p w:rsidR="009D1C76" w:rsidRPr="00D85D52" w:rsidRDefault="009D1C76" w:rsidP="00B21C0D">
            <w:pPr>
              <w:widowControl w:val="0"/>
              <w:autoSpaceDE w:val="0"/>
              <w:autoSpaceDN w:val="0"/>
              <w:adjustRightInd w:val="0"/>
              <w:spacing w:before="30" w:after="0" w:line="225" w:lineRule="exact"/>
              <w:ind w:left="-28" w:right="-157"/>
              <w:rPr>
                <w:rFonts w:ascii="Tahoma" w:hAnsi="Tahoma" w:cs="Tahoma"/>
                <w:color w:val="000000"/>
                <w:sz w:val="28"/>
                <w:szCs w:val="16"/>
              </w:rPr>
            </w:pPr>
            <w:r w:rsidRPr="00D85D52">
              <w:rPr>
                <w:rFonts w:ascii="Times New Roman" w:hAnsi="Times New Roman"/>
                <w:sz w:val="28"/>
                <w:szCs w:val="24"/>
              </w:rPr>
              <w:t>Н.Чернен</w:t>
            </w:r>
            <w:r>
              <w:rPr>
                <w:rFonts w:ascii="Times New Roman" w:hAnsi="Times New Roman"/>
                <w:sz w:val="28"/>
                <w:szCs w:val="24"/>
              </w:rPr>
              <w:t>ко</w:t>
            </w:r>
          </w:p>
        </w:tc>
      </w:tr>
    </w:tbl>
    <w:p w:rsidR="00B17330" w:rsidRPr="003E1CBB" w:rsidRDefault="00B17330" w:rsidP="003E1CBB">
      <w:pPr>
        <w:spacing w:after="0" w:line="240" w:lineRule="auto"/>
        <w:jc w:val="both"/>
        <w:rPr>
          <w:rFonts w:ascii="Times New Roman" w:hAnsi="Times New Roman" w:cs="Times New Roman"/>
        </w:rPr>
      </w:pPr>
    </w:p>
    <w:p w:rsidR="00B17330" w:rsidRPr="003E1CBB" w:rsidRDefault="00B17330" w:rsidP="003E1CBB">
      <w:pPr>
        <w:pStyle w:val="1"/>
        <w:shd w:val="clear" w:color="auto" w:fill="auto"/>
        <w:tabs>
          <w:tab w:val="left" w:pos="1325"/>
        </w:tabs>
        <w:spacing w:after="0" w:line="240" w:lineRule="auto"/>
        <w:rPr>
          <w:rFonts w:ascii="Times New Roman" w:hAnsi="Times New Roman" w:cs="Times New Roman"/>
          <w:spacing w:val="0"/>
          <w:sz w:val="22"/>
          <w:szCs w:val="22"/>
        </w:rPr>
      </w:pPr>
    </w:p>
    <w:p w:rsidR="009F38F0" w:rsidRDefault="009F38F0">
      <w:pPr>
        <w:rPr>
          <w:rFonts w:ascii="Times New Roman" w:hAnsi="Times New Roman" w:cs="Times New Roman"/>
        </w:rPr>
      </w:pPr>
    </w:p>
    <w:p w:rsidR="009F38F0" w:rsidRDefault="009F38F0">
      <w:pPr>
        <w:rPr>
          <w:rFonts w:ascii="Times New Roman" w:hAnsi="Times New Roman" w:cs="Times New Roman"/>
        </w:rPr>
      </w:pPr>
    </w:p>
    <w:p w:rsidR="009F38F0" w:rsidRPr="009F38F0" w:rsidRDefault="009F38F0" w:rsidP="009F38F0">
      <w:pPr>
        <w:spacing w:after="0" w:line="240" w:lineRule="auto"/>
        <w:jc w:val="both"/>
        <w:rPr>
          <w:rFonts w:ascii="Times New Roman" w:hAnsi="Times New Roman" w:cs="Times New Roman"/>
          <w:sz w:val="20"/>
        </w:rPr>
      </w:pPr>
      <w:r w:rsidRPr="009F38F0">
        <w:rPr>
          <w:rFonts w:ascii="Times New Roman" w:hAnsi="Times New Roman" w:cs="Times New Roman"/>
          <w:sz w:val="20"/>
        </w:rPr>
        <w:t>Тетяна Канівець 564 94 85</w:t>
      </w:r>
    </w:p>
    <w:p w:rsidR="00491AB9" w:rsidRDefault="00491AB9">
      <w:pPr>
        <w:rPr>
          <w:rFonts w:ascii="Times New Roman" w:eastAsia="Batang" w:hAnsi="Times New Roman" w:cs="Times New Roman"/>
        </w:rPr>
      </w:pPr>
      <w:bookmarkStart w:id="6" w:name="_GoBack"/>
      <w:bookmarkEnd w:id="6"/>
    </w:p>
    <w:sectPr w:rsidR="00491AB9" w:rsidSect="00706DDA">
      <w:headerReference w:type="default" r:id="rId12"/>
      <w:pgSz w:w="16838" w:h="11906" w:orient="landscape"/>
      <w:pgMar w:top="568" w:right="850" w:bottom="850" w:left="85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14" w:rsidRDefault="00C34114" w:rsidP="00B17330">
      <w:pPr>
        <w:spacing w:after="0" w:line="240" w:lineRule="auto"/>
      </w:pPr>
      <w:r>
        <w:separator/>
      </w:r>
    </w:p>
  </w:endnote>
  <w:endnote w:type="continuationSeparator" w:id="0">
    <w:p w:rsidR="00C34114" w:rsidRDefault="00C34114" w:rsidP="00B1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rial,Bold">
    <w:altName w:val="Arial Unicode MS"/>
    <w:panose1 w:val="00000000000000000000"/>
    <w:charset w:val="80"/>
    <w:family w:val="auto"/>
    <w:notTrueType/>
    <w:pitch w:val="default"/>
    <w:sig w:usb0="00000000"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14" w:rsidRDefault="00C34114" w:rsidP="00B17330">
      <w:pPr>
        <w:spacing w:after="0" w:line="240" w:lineRule="auto"/>
      </w:pPr>
      <w:r>
        <w:separator/>
      </w:r>
    </w:p>
  </w:footnote>
  <w:footnote w:type="continuationSeparator" w:id="0">
    <w:p w:rsidR="00C34114" w:rsidRDefault="00C34114" w:rsidP="00B17330">
      <w:pPr>
        <w:spacing w:after="0" w:line="240" w:lineRule="auto"/>
      </w:pPr>
      <w:r>
        <w:continuationSeparator/>
      </w:r>
    </w:p>
  </w:footnote>
  <w:footnote w:id="1">
    <w:p w:rsidR="00934B7E" w:rsidRPr="00B31B28" w:rsidRDefault="00934B7E">
      <w:pPr>
        <w:pStyle w:val="a5"/>
        <w:rPr>
          <w:rFonts w:ascii="Times New Roman" w:hAnsi="Times New Roman" w:cs="Times New Roman"/>
        </w:rPr>
      </w:pPr>
      <w:r>
        <w:rPr>
          <w:rStyle w:val="a7"/>
        </w:rPr>
        <w:footnoteRef/>
      </w:r>
      <w:r>
        <w:t xml:space="preserve"> </w:t>
      </w:r>
      <w:r w:rsidRPr="00B31B28">
        <w:rPr>
          <w:rFonts w:ascii="Times New Roman" w:hAnsi="Times New Roman" w:cs="Times New Roman"/>
        </w:rPr>
        <w:t>У стовпці 2 – зазначається назва затвердженого завдання/заходу Програми, за яким звітується Департамент, управління, інші структурні підрозділи виконавчого органу Київської міської ради (Київської міської державної адміністрації), районні в місті Києві державні адміністрації (далі – відповідальні виконавці) тощо.</w:t>
      </w:r>
    </w:p>
  </w:footnote>
  <w:footnote w:id="2">
    <w:p w:rsidR="00934B7E" w:rsidRPr="00B31B28" w:rsidRDefault="00934B7E">
      <w:pPr>
        <w:pStyle w:val="a5"/>
        <w:rPr>
          <w:rFonts w:ascii="Times New Roman" w:hAnsi="Times New Roman" w:cs="Times New Roman"/>
        </w:rPr>
      </w:pPr>
      <w:r w:rsidRPr="00B31B28">
        <w:rPr>
          <w:rStyle w:val="a7"/>
          <w:rFonts w:ascii="Times New Roman" w:hAnsi="Times New Roman" w:cs="Times New Roman"/>
        </w:rPr>
        <w:footnoteRef/>
      </w:r>
      <w:r w:rsidRPr="00B31B28">
        <w:rPr>
          <w:rFonts w:ascii="Times New Roman" w:hAnsi="Times New Roman" w:cs="Times New Roman"/>
        </w:rPr>
        <w:t xml:space="preserve"> У стовпці 3 – відповідальним виконавцем завдання/заходу Програми заповнюється період (рік/роки), протягом якого(-их) реалізується завдання/захід.</w:t>
      </w:r>
    </w:p>
  </w:footnote>
  <w:footnote w:id="3">
    <w:p w:rsidR="00934B7E" w:rsidRPr="00B31B28" w:rsidRDefault="00934B7E" w:rsidP="00B31B28">
      <w:pPr>
        <w:pStyle w:val="a4"/>
        <w:spacing w:after="0" w:line="240" w:lineRule="auto"/>
        <w:ind w:left="0"/>
        <w:jc w:val="both"/>
        <w:rPr>
          <w:rFonts w:ascii="Times New Roman" w:hAnsi="Times New Roman" w:cs="Times New Roman"/>
          <w:sz w:val="20"/>
          <w:szCs w:val="20"/>
        </w:rPr>
      </w:pPr>
      <w:r w:rsidRPr="00B31B28">
        <w:rPr>
          <w:rStyle w:val="a7"/>
          <w:rFonts w:ascii="Times New Roman" w:hAnsi="Times New Roman" w:cs="Times New Roman"/>
          <w:sz w:val="20"/>
          <w:szCs w:val="20"/>
        </w:rPr>
        <w:footnoteRef/>
      </w:r>
      <w:r w:rsidRPr="00B31B28">
        <w:rPr>
          <w:rFonts w:ascii="Times New Roman" w:hAnsi="Times New Roman" w:cs="Times New Roman"/>
          <w:sz w:val="20"/>
          <w:szCs w:val="20"/>
        </w:rPr>
        <w:t xml:space="preserve"> У стовпці 4 – зазначається результат виконання завдань/заходів Програми:</w:t>
      </w:r>
    </w:p>
    <w:p w:rsidR="00934B7E" w:rsidRPr="00B31B28" w:rsidRDefault="00934B7E" w:rsidP="00B17330">
      <w:pPr>
        <w:pStyle w:val="a4"/>
        <w:numPr>
          <w:ilvl w:val="0"/>
          <w:numId w:val="1"/>
        </w:numPr>
        <w:spacing w:after="0" w:line="240" w:lineRule="auto"/>
        <w:jc w:val="both"/>
        <w:rPr>
          <w:rFonts w:ascii="Times New Roman" w:hAnsi="Times New Roman" w:cs="Times New Roman"/>
          <w:sz w:val="20"/>
          <w:szCs w:val="20"/>
        </w:rPr>
      </w:pPr>
      <w:r w:rsidRPr="00B31B28">
        <w:rPr>
          <w:rFonts w:ascii="Times New Roman" w:hAnsi="Times New Roman" w:cs="Times New Roman"/>
          <w:sz w:val="20"/>
          <w:szCs w:val="20"/>
        </w:rPr>
        <w:t>Виконано;</w:t>
      </w:r>
    </w:p>
    <w:p w:rsidR="00934B7E" w:rsidRPr="00B31B28" w:rsidRDefault="00934B7E" w:rsidP="00B17330">
      <w:pPr>
        <w:pStyle w:val="a4"/>
        <w:numPr>
          <w:ilvl w:val="0"/>
          <w:numId w:val="1"/>
        </w:numPr>
        <w:spacing w:after="0" w:line="240" w:lineRule="auto"/>
        <w:jc w:val="both"/>
        <w:rPr>
          <w:rFonts w:ascii="Times New Roman" w:hAnsi="Times New Roman" w:cs="Times New Roman"/>
          <w:sz w:val="20"/>
          <w:szCs w:val="20"/>
        </w:rPr>
      </w:pPr>
      <w:r w:rsidRPr="00B31B28">
        <w:rPr>
          <w:rFonts w:ascii="Times New Roman" w:hAnsi="Times New Roman" w:cs="Times New Roman"/>
          <w:sz w:val="20"/>
          <w:szCs w:val="20"/>
        </w:rPr>
        <w:t>Не виконано;</w:t>
      </w:r>
    </w:p>
    <w:p w:rsidR="00934B7E" w:rsidRPr="00B31B28" w:rsidRDefault="00934B7E" w:rsidP="00B31B28">
      <w:pPr>
        <w:pStyle w:val="a4"/>
        <w:numPr>
          <w:ilvl w:val="0"/>
          <w:numId w:val="1"/>
        </w:numPr>
        <w:spacing w:after="0" w:line="240" w:lineRule="auto"/>
        <w:jc w:val="both"/>
        <w:rPr>
          <w:rFonts w:ascii="Times New Roman" w:hAnsi="Times New Roman" w:cs="Times New Roman"/>
          <w:sz w:val="20"/>
          <w:szCs w:val="20"/>
        </w:rPr>
      </w:pPr>
      <w:r w:rsidRPr="00B31B28">
        <w:rPr>
          <w:rFonts w:ascii="Times New Roman" w:hAnsi="Times New Roman" w:cs="Times New Roman"/>
          <w:sz w:val="20"/>
          <w:szCs w:val="20"/>
        </w:rPr>
        <w:t>У процесі виконання (якщо період виконання завдань/заходів Програми не закінчується в звітному році).</w:t>
      </w:r>
    </w:p>
  </w:footnote>
  <w:footnote w:id="4">
    <w:p w:rsidR="00934B7E" w:rsidRPr="00B31B28" w:rsidRDefault="00934B7E">
      <w:pPr>
        <w:pStyle w:val="a5"/>
        <w:rPr>
          <w:rFonts w:ascii="Times New Roman" w:hAnsi="Times New Roman" w:cs="Times New Roman"/>
        </w:rPr>
      </w:pPr>
      <w:r w:rsidRPr="00B31B28">
        <w:rPr>
          <w:rStyle w:val="a7"/>
          <w:rFonts w:ascii="Times New Roman" w:hAnsi="Times New Roman" w:cs="Times New Roman"/>
        </w:rPr>
        <w:footnoteRef/>
      </w:r>
      <w:r w:rsidRPr="00B31B28">
        <w:rPr>
          <w:rFonts w:ascii="Times New Roman" w:hAnsi="Times New Roman" w:cs="Times New Roman"/>
        </w:rPr>
        <w:t xml:space="preserve"> У стовпці 5 – зазначається коротка, тезисна інформація про виконання завдання/заходу Програми та основні показники, що характеризують результати його виконання за відповідний звітний рік.</w:t>
      </w:r>
    </w:p>
  </w:footnote>
  <w:footnote w:id="5">
    <w:p w:rsidR="00934B7E" w:rsidRPr="00B31B28" w:rsidRDefault="00934B7E">
      <w:pPr>
        <w:pStyle w:val="a5"/>
        <w:rPr>
          <w:rFonts w:ascii="Times New Roman" w:hAnsi="Times New Roman" w:cs="Times New Roman"/>
        </w:rPr>
      </w:pPr>
      <w:r w:rsidRPr="00B31B28">
        <w:rPr>
          <w:rStyle w:val="a7"/>
          <w:rFonts w:ascii="Times New Roman" w:hAnsi="Times New Roman" w:cs="Times New Roman"/>
        </w:rPr>
        <w:footnoteRef/>
      </w:r>
      <w:r w:rsidRPr="00B31B28">
        <w:rPr>
          <w:rFonts w:ascii="Times New Roman" w:hAnsi="Times New Roman" w:cs="Times New Roman"/>
        </w:rPr>
        <w:t xml:space="preserve"> Якщо відповідальні виконавці зазначають у стовпці 4 «Не виконано», то обов’язково заповнюється стовпчик 6 «Причини невиконання завдань/заходів Програми та заходи, які вживалися з метою забезпечення їх виконання».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673093"/>
      <w:docPartObj>
        <w:docPartGallery w:val="Page Numbers (Top of Page)"/>
        <w:docPartUnique/>
      </w:docPartObj>
    </w:sdtPr>
    <w:sdtEndPr>
      <w:rPr>
        <w:rFonts w:ascii="Times New Roman" w:hAnsi="Times New Roman" w:cs="Times New Roman"/>
      </w:rPr>
    </w:sdtEndPr>
    <w:sdtContent>
      <w:p w:rsidR="00934B7E" w:rsidRPr="00CC1B45" w:rsidRDefault="00934B7E">
        <w:pPr>
          <w:pStyle w:val="a8"/>
          <w:jc w:val="center"/>
          <w:rPr>
            <w:rFonts w:ascii="Times New Roman" w:hAnsi="Times New Roman" w:cs="Times New Roman"/>
          </w:rPr>
        </w:pPr>
        <w:r w:rsidRPr="00CC1B45">
          <w:rPr>
            <w:rFonts w:ascii="Times New Roman" w:hAnsi="Times New Roman" w:cs="Times New Roman"/>
          </w:rPr>
          <w:fldChar w:fldCharType="begin"/>
        </w:r>
        <w:r w:rsidRPr="00CC1B45">
          <w:rPr>
            <w:rFonts w:ascii="Times New Roman" w:hAnsi="Times New Roman" w:cs="Times New Roman"/>
          </w:rPr>
          <w:instrText>PAGE   \* MERGEFORMAT</w:instrText>
        </w:r>
        <w:r w:rsidRPr="00CC1B45">
          <w:rPr>
            <w:rFonts w:ascii="Times New Roman" w:hAnsi="Times New Roman" w:cs="Times New Roman"/>
          </w:rPr>
          <w:fldChar w:fldCharType="separate"/>
        </w:r>
        <w:r w:rsidR="005351AD">
          <w:rPr>
            <w:rFonts w:ascii="Times New Roman" w:hAnsi="Times New Roman" w:cs="Times New Roman"/>
            <w:noProof/>
          </w:rPr>
          <w:t>42</w:t>
        </w:r>
        <w:r w:rsidRPr="00CC1B45">
          <w:rPr>
            <w:rFonts w:ascii="Times New Roman" w:hAnsi="Times New Roman" w:cs="Times New Roman"/>
          </w:rPr>
          <w:fldChar w:fldCharType="end"/>
        </w:r>
      </w:p>
    </w:sdtContent>
  </w:sdt>
  <w:p w:rsidR="00934B7E" w:rsidRDefault="00934B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240"/>
    <w:multiLevelType w:val="hybridMultilevel"/>
    <w:tmpl w:val="E206B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3032C"/>
    <w:multiLevelType w:val="hybridMultilevel"/>
    <w:tmpl w:val="9E3A7F46"/>
    <w:lvl w:ilvl="0" w:tplc="72CC5D3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23915A3"/>
    <w:multiLevelType w:val="hybridMultilevel"/>
    <w:tmpl w:val="807E0398"/>
    <w:lvl w:ilvl="0" w:tplc="CC161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8A3E86"/>
    <w:multiLevelType w:val="hybridMultilevel"/>
    <w:tmpl w:val="939EA75E"/>
    <w:lvl w:ilvl="0" w:tplc="72CC5D3A">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
    <w:nsid w:val="29EA3BB1"/>
    <w:multiLevelType w:val="hybridMultilevel"/>
    <w:tmpl w:val="08F02EE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1B6982"/>
    <w:multiLevelType w:val="hybridMultilevel"/>
    <w:tmpl w:val="C9AC41D8"/>
    <w:lvl w:ilvl="0" w:tplc="D58C1C2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0792BC8"/>
    <w:multiLevelType w:val="hybridMultilevel"/>
    <w:tmpl w:val="869458BE"/>
    <w:lvl w:ilvl="0" w:tplc="0692558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4E026300"/>
    <w:multiLevelType w:val="hybridMultilevel"/>
    <w:tmpl w:val="515E1160"/>
    <w:lvl w:ilvl="0" w:tplc="4290E5F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EE1ED1"/>
    <w:multiLevelType w:val="multilevel"/>
    <w:tmpl w:val="B9964096"/>
    <w:lvl w:ilvl="0">
      <w:start w:val="9"/>
      <w:numFmt w:val="decimal"/>
      <w:lvlText w:val="%1."/>
      <w:lvlJc w:val="left"/>
      <w:rPr>
        <w:rFonts w:ascii="Batang" w:eastAsia="Batang" w:hAnsi="Batang" w:cs="Batang"/>
        <w:b w:val="0"/>
        <w:bCs w:val="0"/>
        <w:i w:val="0"/>
        <w:iCs w:val="0"/>
        <w:smallCaps w:val="0"/>
        <w:strike w:val="0"/>
        <w:color w:val="000000"/>
        <w:spacing w:val="6"/>
        <w:w w:val="100"/>
        <w:position w:val="0"/>
        <w:sz w:val="21"/>
        <w:szCs w:val="21"/>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420A22"/>
    <w:multiLevelType w:val="hybridMultilevel"/>
    <w:tmpl w:val="C9AC41D8"/>
    <w:lvl w:ilvl="0" w:tplc="D58C1C2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D18230D"/>
    <w:multiLevelType w:val="hybridMultilevel"/>
    <w:tmpl w:val="BCC4510A"/>
    <w:lvl w:ilvl="0" w:tplc="3036F4C8">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EFF1801"/>
    <w:multiLevelType w:val="hybridMultilevel"/>
    <w:tmpl w:val="C3A89B2C"/>
    <w:lvl w:ilvl="0" w:tplc="22F44A66">
      <w:start w:val="1"/>
      <w:numFmt w:val="decimal"/>
      <w:lvlText w:val="%1."/>
      <w:lvlJc w:val="left"/>
      <w:pPr>
        <w:ind w:left="535" w:hanging="360"/>
      </w:pPr>
      <w:rPr>
        <w:rFonts w:hint="default"/>
        <w:sz w:val="20"/>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12">
    <w:nsid w:val="624833F1"/>
    <w:multiLevelType w:val="hybridMultilevel"/>
    <w:tmpl w:val="5FC0B2A2"/>
    <w:lvl w:ilvl="0" w:tplc="2E72270C">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E26B00"/>
    <w:multiLevelType w:val="multilevel"/>
    <w:tmpl w:val="4C36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312C32"/>
    <w:multiLevelType w:val="hybridMultilevel"/>
    <w:tmpl w:val="91BA2CD4"/>
    <w:lvl w:ilvl="0" w:tplc="2178653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A07337"/>
    <w:multiLevelType w:val="hybridMultilevel"/>
    <w:tmpl w:val="F558F90E"/>
    <w:lvl w:ilvl="0" w:tplc="EDAEC3F4">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C07726B"/>
    <w:multiLevelType w:val="hybridMultilevel"/>
    <w:tmpl w:val="F4FAB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0"/>
  </w:num>
  <w:num w:numId="5">
    <w:abstractNumId w:val="6"/>
  </w:num>
  <w:num w:numId="6">
    <w:abstractNumId w:val="8"/>
  </w:num>
  <w:num w:numId="7">
    <w:abstractNumId w:val="15"/>
  </w:num>
  <w:num w:numId="8">
    <w:abstractNumId w:val="0"/>
  </w:num>
  <w:num w:numId="9">
    <w:abstractNumId w:val="5"/>
  </w:num>
  <w:num w:numId="10">
    <w:abstractNumId w:val="9"/>
  </w:num>
  <w:num w:numId="11">
    <w:abstractNumId w:val="2"/>
  </w:num>
  <w:num w:numId="12">
    <w:abstractNumId w:val="16"/>
  </w:num>
  <w:num w:numId="13">
    <w:abstractNumId w:val="11"/>
  </w:num>
  <w:num w:numId="14">
    <w:abstractNumId w:val="14"/>
  </w:num>
  <w:num w:numId="15">
    <w:abstractNumId w:val="13"/>
  </w:num>
  <w:num w:numId="16">
    <w:abstractNumId w:val="4"/>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61"/>
    <w:rsid w:val="00003D97"/>
    <w:rsid w:val="0004178F"/>
    <w:rsid w:val="0004743C"/>
    <w:rsid w:val="00054247"/>
    <w:rsid w:val="00055D78"/>
    <w:rsid w:val="000563D2"/>
    <w:rsid w:val="000577E8"/>
    <w:rsid w:val="0008358A"/>
    <w:rsid w:val="000941DB"/>
    <w:rsid w:val="000A250B"/>
    <w:rsid w:val="000A376B"/>
    <w:rsid w:val="00100A58"/>
    <w:rsid w:val="00110F2A"/>
    <w:rsid w:val="00133590"/>
    <w:rsid w:val="00146E2B"/>
    <w:rsid w:val="00166E69"/>
    <w:rsid w:val="00174979"/>
    <w:rsid w:val="001836FF"/>
    <w:rsid w:val="001935CB"/>
    <w:rsid w:val="001B6D56"/>
    <w:rsid w:val="001C4425"/>
    <w:rsid w:val="001D4162"/>
    <w:rsid w:val="001D667A"/>
    <w:rsid w:val="001F6E25"/>
    <w:rsid w:val="00207CDF"/>
    <w:rsid w:val="00220FA2"/>
    <w:rsid w:val="002373D9"/>
    <w:rsid w:val="00247A93"/>
    <w:rsid w:val="00265A4E"/>
    <w:rsid w:val="002715DE"/>
    <w:rsid w:val="00277A32"/>
    <w:rsid w:val="0028144E"/>
    <w:rsid w:val="002B1F27"/>
    <w:rsid w:val="002B5CEC"/>
    <w:rsid w:val="002B7418"/>
    <w:rsid w:val="002D3118"/>
    <w:rsid w:val="002E5DEE"/>
    <w:rsid w:val="003107D8"/>
    <w:rsid w:val="00342EFC"/>
    <w:rsid w:val="00360AD2"/>
    <w:rsid w:val="00374B2F"/>
    <w:rsid w:val="003C4E7B"/>
    <w:rsid w:val="003C63A9"/>
    <w:rsid w:val="003C6F2F"/>
    <w:rsid w:val="003D161A"/>
    <w:rsid w:val="003E1CBB"/>
    <w:rsid w:val="00413374"/>
    <w:rsid w:val="00432DFE"/>
    <w:rsid w:val="0047567E"/>
    <w:rsid w:val="00491AB9"/>
    <w:rsid w:val="004925BF"/>
    <w:rsid w:val="00495C50"/>
    <w:rsid w:val="004D0649"/>
    <w:rsid w:val="004E05F8"/>
    <w:rsid w:val="004E2865"/>
    <w:rsid w:val="005151CD"/>
    <w:rsid w:val="00524A8A"/>
    <w:rsid w:val="00527880"/>
    <w:rsid w:val="005351AD"/>
    <w:rsid w:val="00545D1E"/>
    <w:rsid w:val="00551FDB"/>
    <w:rsid w:val="00562E78"/>
    <w:rsid w:val="005807A9"/>
    <w:rsid w:val="00584A01"/>
    <w:rsid w:val="005A194F"/>
    <w:rsid w:val="005B0CF1"/>
    <w:rsid w:val="005F37CB"/>
    <w:rsid w:val="005F4F98"/>
    <w:rsid w:val="005F7D71"/>
    <w:rsid w:val="006062F0"/>
    <w:rsid w:val="006068E1"/>
    <w:rsid w:val="00624907"/>
    <w:rsid w:val="00641ABA"/>
    <w:rsid w:val="00645D1F"/>
    <w:rsid w:val="00645E93"/>
    <w:rsid w:val="00646F11"/>
    <w:rsid w:val="006529FB"/>
    <w:rsid w:val="00654A30"/>
    <w:rsid w:val="00662451"/>
    <w:rsid w:val="00670E63"/>
    <w:rsid w:val="006A4492"/>
    <w:rsid w:val="006A7888"/>
    <w:rsid w:val="006C5424"/>
    <w:rsid w:val="006C7461"/>
    <w:rsid w:val="006D3739"/>
    <w:rsid w:val="006E3E4C"/>
    <w:rsid w:val="006E7DC6"/>
    <w:rsid w:val="006F64F5"/>
    <w:rsid w:val="00701842"/>
    <w:rsid w:val="00706DDA"/>
    <w:rsid w:val="0071004D"/>
    <w:rsid w:val="007223E4"/>
    <w:rsid w:val="00740273"/>
    <w:rsid w:val="007855CB"/>
    <w:rsid w:val="00790405"/>
    <w:rsid w:val="007A200A"/>
    <w:rsid w:val="007B0408"/>
    <w:rsid w:val="007B0F9A"/>
    <w:rsid w:val="007C6A63"/>
    <w:rsid w:val="007C7211"/>
    <w:rsid w:val="007D0FCC"/>
    <w:rsid w:val="007D2625"/>
    <w:rsid w:val="007E68E6"/>
    <w:rsid w:val="007F73D0"/>
    <w:rsid w:val="008108D3"/>
    <w:rsid w:val="00812AD4"/>
    <w:rsid w:val="00814631"/>
    <w:rsid w:val="00821651"/>
    <w:rsid w:val="00837D46"/>
    <w:rsid w:val="008432FF"/>
    <w:rsid w:val="0085689E"/>
    <w:rsid w:val="00856BB3"/>
    <w:rsid w:val="00871A83"/>
    <w:rsid w:val="008830B9"/>
    <w:rsid w:val="008A401A"/>
    <w:rsid w:val="008C297A"/>
    <w:rsid w:val="008C69BE"/>
    <w:rsid w:val="008D5AA3"/>
    <w:rsid w:val="008E064B"/>
    <w:rsid w:val="008E5908"/>
    <w:rsid w:val="008E7C61"/>
    <w:rsid w:val="009104C7"/>
    <w:rsid w:val="0091614D"/>
    <w:rsid w:val="009169FB"/>
    <w:rsid w:val="00926881"/>
    <w:rsid w:val="00934B7E"/>
    <w:rsid w:val="00972695"/>
    <w:rsid w:val="00975504"/>
    <w:rsid w:val="009954C1"/>
    <w:rsid w:val="009C5DDA"/>
    <w:rsid w:val="009D1C76"/>
    <w:rsid w:val="009F38F0"/>
    <w:rsid w:val="00A1053D"/>
    <w:rsid w:val="00A109E1"/>
    <w:rsid w:val="00A177E8"/>
    <w:rsid w:val="00A34E2D"/>
    <w:rsid w:val="00A40CC8"/>
    <w:rsid w:val="00A41BBC"/>
    <w:rsid w:val="00A4246F"/>
    <w:rsid w:val="00A53D28"/>
    <w:rsid w:val="00A81FBD"/>
    <w:rsid w:val="00A83572"/>
    <w:rsid w:val="00A83A6E"/>
    <w:rsid w:val="00A97D16"/>
    <w:rsid w:val="00AB045A"/>
    <w:rsid w:val="00AB086C"/>
    <w:rsid w:val="00AC1F22"/>
    <w:rsid w:val="00AC6265"/>
    <w:rsid w:val="00AE3C98"/>
    <w:rsid w:val="00AF75F0"/>
    <w:rsid w:val="00B05B04"/>
    <w:rsid w:val="00B11C10"/>
    <w:rsid w:val="00B17330"/>
    <w:rsid w:val="00B31B28"/>
    <w:rsid w:val="00B7513D"/>
    <w:rsid w:val="00BA7851"/>
    <w:rsid w:val="00BA7E54"/>
    <w:rsid w:val="00BB2245"/>
    <w:rsid w:val="00BC587F"/>
    <w:rsid w:val="00BE35E2"/>
    <w:rsid w:val="00BF2AD4"/>
    <w:rsid w:val="00C2249B"/>
    <w:rsid w:val="00C2583E"/>
    <w:rsid w:val="00C34114"/>
    <w:rsid w:val="00C67391"/>
    <w:rsid w:val="00C84149"/>
    <w:rsid w:val="00CB4E0A"/>
    <w:rsid w:val="00CB6949"/>
    <w:rsid w:val="00CC1B45"/>
    <w:rsid w:val="00CC74EB"/>
    <w:rsid w:val="00CD1B33"/>
    <w:rsid w:val="00CE4455"/>
    <w:rsid w:val="00CE6B42"/>
    <w:rsid w:val="00D03CEB"/>
    <w:rsid w:val="00D1414A"/>
    <w:rsid w:val="00D2098E"/>
    <w:rsid w:val="00D40DE9"/>
    <w:rsid w:val="00D5115A"/>
    <w:rsid w:val="00D54020"/>
    <w:rsid w:val="00D729A2"/>
    <w:rsid w:val="00D846D8"/>
    <w:rsid w:val="00D858A8"/>
    <w:rsid w:val="00DD00AA"/>
    <w:rsid w:val="00E47CD5"/>
    <w:rsid w:val="00E5260A"/>
    <w:rsid w:val="00E5641E"/>
    <w:rsid w:val="00E624D3"/>
    <w:rsid w:val="00EC3FB7"/>
    <w:rsid w:val="00ED21DD"/>
    <w:rsid w:val="00EF1EC7"/>
    <w:rsid w:val="00EF71AD"/>
    <w:rsid w:val="00F0540E"/>
    <w:rsid w:val="00F3123E"/>
    <w:rsid w:val="00F4270D"/>
    <w:rsid w:val="00F44666"/>
    <w:rsid w:val="00F459BD"/>
    <w:rsid w:val="00F57782"/>
    <w:rsid w:val="00F6439E"/>
    <w:rsid w:val="00F80FDA"/>
    <w:rsid w:val="00F812E1"/>
    <w:rsid w:val="00FC2913"/>
    <w:rsid w:val="00FC2BA0"/>
    <w:rsid w:val="00FC7D73"/>
    <w:rsid w:val="00FD373E"/>
    <w:rsid w:val="00FD7E4E"/>
    <w:rsid w:val="00FF5A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473B8-E338-434A-86D8-54682BE2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sid w:val="00B17330"/>
    <w:rPr>
      <w:rFonts w:ascii="Batang" w:eastAsia="Batang" w:hAnsi="Batang" w:cs="Batang"/>
      <w:spacing w:val="6"/>
      <w:sz w:val="21"/>
      <w:szCs w:val="21"/>
      <w:shd w:val="clear" w:color="auto" w:fill="FFFFFF"/>
    </w:rPr>
  </w:style>
  <w:style w:type="paragraph" w:customStyle="1" w:styleId="1">
    <w:name w:val="Основний текст1"/>
    <w:basedOn w:val="a"/>
    <w:link w:val="a3"/>
    <w:rsid w:val="00B17330"/>
    <w:pPr>
      <w:shd w:val="clear" w:color="auto" w:fill="FFFFFF"/>
      <w:spacing w:after="120" w:line="317" w:lineRule="exact"/>
      <w:jc w:val="both"/>
    </w:pPr>
    <w:rPr>
      <w:rFonts w:ascii="Batang" w:eastAsia="Batang" w:hAnsi="Batang" w:cs="Batang"/>
      <w:spacing w:val="6"/>
      <w:sz w:val="21"/>
      <w:szCs w:val="21"/>
    </w:rPr>
  </w:style>
  <w:style w:type="paragraph" w:styleId="a4">
    <w:name w:val="List Paragraph"/>
    <w:aliases w:val="List Paragraph"/>
    <w:basedOn w:val="a"/>
    <w:uiPriority w:val="34"/>
    <w:qFormat/>
    <w:rsid w:val="00B17330"/>
    <w:pPr>
      <w:ind w:left="720"/>
      <w:contextualSpacing/>
    </w:pPr>
  </w:style>
  <w:style w:type="paragraph" w:styleId="a5">
    <w:name w:val="footnote text"/>
    <w:basedOn w:val="a"/>
    <w:link w:val="a6"/>
    <w:uiPriority w:val="99"/>
    <w:semiHidden/>
    <w:unhideWhenUsed/>
    <w:rsid w:val="00B17330"/>
    <w:pPr>
      <w:spacing w:after="0" w:line="240" w:lineRule="auto"/>
    </w:pPr>
    <w:rPr>
      <w:sz w:val="20"/>
      <w:szCs w:val="20"/>
    </w:rPr>
  </w:style>
  <w:style w:type="character" w:customStyle="1" w:styleId="a6">
    <w:name w:val="Текст виноски Знак"/>
    <w:basedOn w:val="a0"/>
    <w:link w:val="a5"/>
    <w:uiPriority w:val="99"/>
    <w:semiHidden/>
    <w:rsid w:val="00B17330"/>
    <w:rPr>
      <w:sz w:val="20"/>
      <w:szCs w:val="20"/>
    </w:rPr>
  </w:style>
  <w:style w:type="character" w:styleId="a7">
    <w:name w:val="footnote reference"/>
    <w:basedOn w:val="a0"/>
    <w:uiPriority w:val="99"/>
    <w:semiHidden/>
    <w:unhideWhenUsed/>
    <w:rsid w:val="00B17330"/>
    <w:rPr>
      <w:vertAlign w:val="superscript"/>
    </w:rPr>
  </w:style>
  <w:style w:type="paragraph" w:styleId="a8">
    <w:name w:val="header"/>
    <w:basedOn w:val="a"/>
    <w:link w:val="a9"/>
    <w:uiPriority w:val="99"/>
    <w:unhideWhenUsed/>
    <w:rsid w:val="00AE3C98"/>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AE3C98"/>
  </w:style>
  <w:style w:type="paragraph" w:styleId="aa">
    <w:name w:val="footer"/>
    <w:basedOn w:val="a"/>
    <w:link w:val="ab"/>
    <w:uiPriority w:val="99"/>
    <w:unhideWhenUsed/>
    <w:rsid w:val="00AE3C98"/>
    <w:pPr>
      <w:tabs>
        <w:tab w:val="center" w:pos="4819"/>
        <w:tab w:val="right" w:pos="9639"/>
      </w:tabs>
      <w:spacing w:after="0" w:line="240" w:lineRule="auto"/>
    </w:pPr>
  </w:style>
  <w:style w:type="character" w:customStyle="1" w:styleId="ab">
    <w:name w:val="Нижній колонтитул Знак"/>
    <w:basedOn w:val="a0"/>
    <w:link w:val="aa"/>
    <w:uiPriority w:val="99"/>
    <w:rsid w:val="00AE3C98"/>
  </w:style>
  <w:style w:type="paragraph" w:styleId="ac">
    <w:name w:val="Normal (Web)"/>
    <w:basedOn w:val="a"/>
    <w:uiPriority w:val="99"/>
    <w:unhideWhenUsed/>
    <w:rsid w:val="00EF1E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ody Text"/>
    <w:basedOn w:val="a"/>
    <w:link w:val="ae"/>
    <w:rsid w:val="00584A01"/>
    <w:pPr>
      <w:suppressAutoHyphens/>
      <w:spacing w:after="120"/>
    </w:pPr>
    <w:rPr>
      <w:rFonts w:ascii="Calibri" w:eastAsia="Calibri" w:hAnsi="Calibri" w:cs="Calibri"/>
      <w:lang w:eastAsia="ar-SA"/>
    </w:rPr>
  </w:style>
  <w:style w:type="character" w:customStyle="1" w:styleId="ae">
    <w:name w:val="Основний текст Знак"/>
    <w:basedOn w:val="a0"/>
    <w:link w:val="ad"/>
    <w:rsid w:val="00584A01"/>
    <w:rPr>
      <w:rFonts w:ascii="Calibri" w:eastAsia="Calibri" w:hAnsi="Calibri" w:cs="Calibri"/>
      <w:lang w:eastAsia="ar-SA"/>
    </w:rPr>
  </w:style>
  <w:style w:type="character" w:styleId="af">
    <w:name w:val="Hyperlink"/>
    <w:basedOn w:val="a0"/>
    <w:uiPriority w:val="99"/>
    <w:semiHidden/>
    <w:unhideWhenUsed/>
    <w:rsid w:val="00054247"/>
    <w:rPr>
      <w:color w:val="0000FF"/>
      <w:u w:val="single"/>
    </w:rPr>
  </w:style>
  <w:style w:type="character" w:customStyle="1" w:styleId="2">
    <w:name w:val="Основной текст (2)"/>
    <w:basedOn w:val="a0"/>
    <w:rsid w:val="008C69B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0">
    <w:name w:val="Обычный1"/>
    <w:link w:val="11"/>
    <w:rsid w:val="00BB2245"/>
    <w:pPr>
      <w:widowControl w:val="0"/>
      <w:suppressAutoHyphens/>
      <w:spacing w:after="0" w:line="240" w:lineRule="auto"/>
      <w:ind w:left="320" w:hanging="340"/>
    </w:pPr>
    <w:rPr>
      <w:rFonts w:ascii="Times New Roman" w:eastAsia="Times New Roman" w:hAnsi="Times New Roman" w:cs="Times New Roman"/>
      <w:sz w:val="16"/>
      <w:szCs w:val="20"/>
      <w:lang w:eastAsia="uk-UA"/>
    </w:rPr>
  </w:style>
  <w:style w:type="character" w:customStyle="1" w:styleId="11">
    <w:name w:val="Обычный1 Знак"/>
    <w:link w:val="10"/>
    <w:rsid w:val="00BB2245"/>
    <w:rPr>
      <w:rFonts w:ascii="Times New Roman" w:eastAsia="Times New Roman" w:hAnsi="Times New Roman" w:cs="Times New Roman"/>
      <w:sz w:val="16"/>
      <w:szCs w:val="20"/>
      <w:lang w:eastAsia="uk-UA"/>
    </w:rPr>
  </w:style>
  <w:style w:type="paragraph" w:styleId="af0">
    <w:name w:val="Balloon Text"/>
    <w:basedOn w:val="a"/>
    <w:link w:val="af1"/>
    <w:uiPriority w:val="99"/>
    <w:semiHidden/>
    <w:unhideWhenUsed/>
    <w:rsid w:val="005351AD"/>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535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dozvil-kiev.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ki.kyivcity.gov.ua/content/konkurs-proektiv-energozberezhennya-u-budynkah-osbbzhbk.html" TargetMode="External"/><Relationship Id="rId5" Type="http://schemas.openxmlformats.org/officeDocument/2006/relationships/webSettings" Target="webSettings.xml"/><Relationship Id="rId10" Type="http://schemas.openxmlformats.org/officeDocument/2006/relationships/hyperlink" Target="http://darn.kievcity.gov.ua/gallery/199.html" TargetMode="External"/><Relationship Id="rId4" Type="http://schemas.openxmlformats.org/officeDocument/2006/relationships/settings" Target="settings.xml"/><Relationship Id="rId9" Type="http://schemas.openxmlformats.org/officeDocument/2006/relationships/hyperlink" Target="http://darn.kievcity.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FA09-E900-4991-94FF-0613FB1B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44</Pages>
  <Words>36591</Words>
  <Characters>20857</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Канівець Тетяна Михайлівна</cp:lastModifiedBy>
  <cp:revision>99</cp:revision>
  <cp:lastPrinted>2019-01-14T14:00:00Z</cp:lastPrinted>
  <dcterms:created xsi:type="dcterms:W3CDTF">2019-01-02T15:03:00Z</dcterms:created>
  <dcterms:modified xsi:type="dcterms:W3CDTF">2019-01-14T14:09:00Z</dcterms:modified>
</cp:coreProperties>
</file>